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EB" w:rsidRDefault="002E65EB" w:rsidP="002E65EB">
      <w:pPr>
        <w:tabs>
          <w:tab w:val="left" w:pos="8310"/>
        </w:tabs>
        <w:ind w:right="214"/>
        <w:rPr>
          <w:rFonts w:ascii="Calibri" w:hAnsi="Calibri"/>
          <w:sz w:val="22"/>
          <w:szCs w:val="22"/>
          <w:lang w:eastAsia="en-US"/>
        </w:rPr>
      </w:pPr>
      <w:r>
        <w:rPr>
          <w:rFonts w:ascii="Calibri" w:hAnsi="Calibri"/>
          <w:sz w:val="22"/>
          <w:szCs w:val="22"/>
          <w:lang w:eastAsia="en-US"/>
        </w:rPr>
        <w:t xml:space="preserve">                                                                                        </w:t>
      </w:r>
      <w:r w:rsidRPr="002E65EB">
        <w:rPr>
          <w:rFonts w:ascii="Calibri" w:hAnsi="Calibri"/>
          <w:sz w:val="22"/>
          <w:szCs w:val="22"/>
          <w:lang w:eastAsia="en-US"/>
        </w:rPr>
        <w:t xml:space="preserve">   </w:t>
      </w:r>
      <w:r>
        <w:rPr>
          <w:b/>
          <w:noProof/>
          <w:sz w:val="28"/>
          <w:szCs w:val="28"/>
        </w:rPr>
        <w:drawing>
          <wp:inline distT="0" distB="0" distL="0" distR="0">
            <wp:extent cx="552450" cy="657225"/>
            <wp:effectExtent l="0" t="0" r="0" b="0"/>
            <wp:docPr id="1" name="Рисунок 1" descr="Описание: 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rada.crimea.ua/content/uploads/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r>
        <w:rPr>
          <w:rFonts w:ascii="Calibri" w:hAnsi="Calibri"/>
          <w:sz w:val="22"/>
          <w:szCs w:val="22"/>
          <w:lang w:eastAsia="en-US"/>
        </w:rPr>
        <w:tab/>
      </w:r>
    </w:p>
    <w:p w:rsidR="002E65EB" w:rsidRDefault="002E65EB" w:rsidP="002E65EB">
      <w:pPr>
        <w:ind w:right="214"/>
        <w:jc w:val="center"/>
        <w:rPr>
          <w:rFonts w:ascii="Calibri" w:hAnsi="Calibri"/>
          <w:sz w:val="22"/>
          <w:szCs w:val="22"/>
          <w:lang w:eastAsia="en-US"/>
        </w:rPr>
      </w:pPr>
    </w:p>
    <w:p w:rsidR="002E65EB" w:rsidRPr="002E65EB" w:rsidRDefault="002E65EB" w:rsidP="002E65EB">
      <w:pPr>
        <w:suppressAutoHyphens/>
        <w:jc w:val="center"/>
        <w:rPr>
          <w:b/>
          <w:sz w:val="28"/>
          <w:szCs w:val="28"/>
        </w:rPr>
      </w:pPr>
      <w:r w:rsidRPr="002E65EB">
        <w:rPr>
          <w:b/>
          <w:sz w:val="28"/>
          <w:szCs w:val="28"/>
        </w:rPr>
        <w:t>РЕСПУБЛИКА КРЫМ</w:t>
      </w:r>
    </w:p>
    <w:p w:rsidR="002E65EB" w:rsidRPr="002E65EB" w:rsidRDefault="002E65EB" w:rsidP="002E65EB">
      <w:pPr>
        <w:suppressAutoHyphens/>
        <w:jc w:val="center"/>
        <w:rPr>
          <w:b/>
          <w:sz w:val="28"/>
          <w:szCs w:val="28"/>
        </w:rPr>
      </w:pPr>
      <w:r w:rsidRPr="002E65EB">
        <w:rPr>
          <w:b/>
          <w:sz w:val="28"/>
          <w:szCs w:val="28"/>
        </w:rPr>
        <w:t>НИЖНЕГОРСКИЙ РАЙОН</w:t>
      </w:r>
    </w:p>
    <w:p w:rsidR="002E65EB" w:rsidRPr="002E65EB" w:rsidRDefault="002E65EB" w:rsidP="002E65EB">
      <w:pPr>
        <w:suppressAutoHyphens/>
        <w:jc w:val="center"/>
        <w:rPr>
          <w:b/>
          <w:sz w:val="28"/>
          <w:szCs w:val="28"/>
        </w:rPr>
      </w:pPr>
      <w:r w:rsidRPr="002E65EB">
        <w:rPr>
          <w:b/>
          <w:sz w:val="28"/>
          <w:szCs w:val="28"/>
        </w:rPr>
        <w:t>ЕМЕЛЬЯНОВСКИЙ СЕЛЬСКИЙ СОВЕТ</w:t>
      </w:r>
    </w:p>
    <w:p w:rsidR="002E65EB" w:rsidRPr="002E65EB" w:rsidRDefault="002A0CDF" w:rsidP="002E65EB">
      <w:pPr>
        <w:suppressAutoHyphens/>
        <w:jc w:val="center"/>
        <w:rPr>
          <w:b/>
          <w:sz w:val="28"/>
          <w:szCs w:val="28"/>
        </w:rPr>
      </w:pPr>
      <w:r>
        <w:rPr>
          <w:b/>
          <w:sz w:val="28"/>
          <w:szCs w:val="28"/>
        </w:rPr>
        <w:t>32</w:t>
      </w:r>
      <w:r w:rsidR="002E65EB" w:rsidRPr="002E65EB">
        <w:rPr>
          <w:b/>
          <w:sz w:val="28"/>
          <w:szCs w:val="28"/>
        </w:rPr>
        <w:t>-я сессия 2-го созыва</w:t>
      </w:r>
    </w:p>
    <w:p w:rsidR="002E65EB" w:rsidRPr="002E65EB" w:rsidRDefault="002E65EB" w:rsidP="002E65EB">
      <w:pPr>
        <w:suppressAutoHyphens/>
        <w:jc w:val="center"/>
        <w:rPr>
          <w:b/>
          <w:bCs/>
          <w:sz w:val="28"/>
          <w:szCs w:val="28"/>
        </w:rPr>
      </w:pPr>
    </w:p>
    <w:p w:rsidR="002E65EB" w:rsidRPr="002E65EB" w:rsidRDefault="002E65EB" w:rsidP="002E65EB">
      <w:pPr>
        <w:suppressAutoHyphens/>
        <w:jc w:val="center"/>
        <w:rPr>
          <w:b/>
          <w:bCs/>
          <w:sz w:val="28"/>
          <w:szCs w:val="28"/>
        </w:rPr>
      </w:pPr>
      <w:r w:rsidRPr="002E65EB">
        <w:rPr>
          <w:b/>
          <w:bCs/>
          <w:sz w:val="28"/>
          <w:szCs w:val="28"/>
        </w:rPr>
        <w:t xml:space="preserve">РЕШЕНИЕ № </w:t>
      </w:r>
      <w:r w:rsidR="002A0CDF">
        <w:rPr>
          <w:b/>
          <w:bCs/>
          <w:sz w:val="28"/>
          <w:szCs w:val="28"/>
        </w:rPr>
        <w:t>7</w:t>
      </w:r>
    </w:p>
    <w:p w:rsidR="002E65EB" w:rsidRPr="002E65EB" w:rsidRDefault="002E65EB" w:rsidP="002E65EB">
      <w:pPr>
        <w:suppressAutoHyphens/>
        <w:rPr>
          <w:bCs/>
          <w:sz w:val="28"/>
          <w:szCs w:val="28"/>
          <w:u w:val="single"/>
        </w:rPr>
      </w:pPr>
    </w:p>
    <w:p w:rsidR="002E65EB" w:rsidRPr="002E65EB" w:rsidRDefault="002E65EB" w:rsidP="002E65EB">
      <w:pPr>
        <w:suppressAutoHyphens/>
        <w:rPr>
          <w:sz w:val="28"/>
          <w:szCs w:val="28"/>
          <w:lang w:eastAsia="ar-SA"/>
        </w:rPr>
      </w:pPr>
      <w:r w:rsidRPr="002E65EB">
        <w:rPr>
          <w:bCs/>
          <w:sz w:val="28"/>
          <w:szCs w:val="28"/>
        </w:rPr>
        <w:t>«</w:t>
      </w:r>
      <w:r w:rsidR="002A0CDF">
        <w:rPr>
          <w:bCs/>
          <w:sz w:val="28"/>
          <w:szCs w:val="28"/>
        </w:rPr>
        <w:t xml:space="preserve">  02 </w:t>
      </w:r>
      <w:r w:rsidRPr="002E65EB">
        <w:rPr>
          <w:bCs/>
          <w:sz w:val="28"/>
          <w:szCs w:val="28"/>
        </w:rPr>
        <w:t xml:space="preserve">» </w:t>
      </w:r>
      <w:r w:rsidR="002A0CDF">
        <w:rPr>
          <w:bCs/>
          <w:sz w:val="28"/>
          <w:szCs w:val="28"/>
        </w:rPr>
        <w:t xml:space="preserve">мая </w:t>
      </w:r>
      <w:bookmarkStart w:id="0" w:name="_GoBack"/>
      <w:bookmarkEnd w:id="0"/>
      <w:r w:rsidRPr="002E65EB">
        <w:rPr>
          <w:bCs/>
          <w:sz w:val="28"/>
          <w:szCs w:val="28"/>
        </w:rPr>
        <w:t xml:space="preserve"> 2023 года                                                                      с</w:t>
      </w:r>
      <w:proofErr w:type="gramStart"/>
      <w:r w:rsidRPr="002E65EB">
        <w:rPr>
          <w:bCs/>
          <w:sz w:val="28"/>
          <w:szCs w:val="28"/>
        </w:rPr>
        <w:t>.Е</w:t>
      </w:r>
      <w:proofErr w:type="gramEnd"/>
      <w:r w:rsidRPr="002E65EB">
        <w:rPr>
          <w:bCs/>
          <w:sz w:val="28"/>
          <w:szCs w:val="28"/>
        </w:rPr>
        <w:t>мельяновка</w:t>
      </w:r>
      <w:r w:rsidRPr="002E65EB">
        <w:rPr>
          <w:bCs/>
          <w:sz w:val="28"/>
          <w:szCs w:val="28"/>
        </w:rPr>
        <w:tab/>
      </w:r>
      <w:r w:rsidRPr="002E65EB">
        <w:rPr>
          <w:bCs/>
          <w:sz w:val="28"/>
          <w:szCs w:val="28"/>
        </w:rPr>
        <w:tab/>
      </w:r>
      <w:r w:rsidRPr="002E65EB">
        <w:rPr>
          <w:bCs/>
          <w:sz w:val="28"/>
          <w:szCs w:val="28"/>
        </w:rPr>
        <w:tab/>
      </w:r>
    </w:p>
    <w:p w:rsidR="00A9718C" w:rsidRDefault="00A9718C" w:rsidP="00994F6C">
      <w:pPr>
        <w:suppressAutoHyphens/>
        <w:ind w:firstLine="567"/>
        <w:jc w:val="center"/>
        <w:rPr>
          <w:sz w:val="28"/>
          <w:szCs w:val="28"/>
        </w:rPr>
      </w:pPr>
      <w:r>
        <w:rPr>
          <w:sz w:val="28"/>
          <w:szCs w:val="28"/>
        </w:rPr>
        <w:t xml:space="preserve">О внесении изменений в </w:t>
      </w:r>
      <w:r w:rsidRPr="0062314C">
        <w:rPr>
          <w:color w:val="000000"/>
          <w:sz w:val="28"/>
          <w:szCs w:val="28"/>
        </w:rPr>
        <w:t>Правила благоустройства и содержания территории муниципального образования Емельяновское сельское поселение  Нижнегорского района Республики Крым</w:t>
      </w:r>
      <w:r>
        <w:rPr>
          <w:color w:val="000000"/>
          <w:sz w:val="28"/>
          <w:szCs w:val="28"/>
        </w:rPr>
        <w:t>, утвержденные решением  Емельяновского сельского совета от 16.03.2020 № 4</w:t>
      </w:r>
    </w:p>
    <w:p w:rsidR="00A9718C" w:rsidRDefault="00A9718C" w:rsidP="00A9718C">
      <w:pPr>
        <w:suppressAutoHyphens/>
        <w:ind w:firstLine="567"/>
        <w:jc w:val="both"/>
        <w:rPr>
          <w:sz w:val="28"/>
          <w:szCs w:val="28"/>
        </w:rPr>
      </w:pPr>
    </w:p>
    <w:p w:rsidR="00A9718C" w:rsidRPr="0062314C" w:rsidRDefault="002E65EB" w:rsidP="00A9718C">
      <w:pPr>
        <w:jc w:val="both"/>
        <w:rPr>
          <w:rFonts w:ascii="Arial" w:hAnsi="Arial" w:cs="Arial"/>
          <w:color w:val="000000"/>
        </w:rPr>
      </w:pPr>
      <w:r>
        <w:rPr>
          <w:sz w:val="28"/>
          <w:szCs w:val="28"/>
        </w:rPr>
        <w:t xml:space="preserve">       </w:t>
      </w:r>
      <w:r w:rsidR="00A9718C" w:rsidRPr="009F0276">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согласно поручению Главы Республики Крым от 22.03.2023 № 1/01-32/1308, руководствуясь </w:t>
      </w:r>
      <w:r w:rsidR="00A9718C" w:rsidRPr="009F0276">
        <w:rPr>
          <w:sz w:val="28"/>
          <w:szCs w:val="28"/>
          <w:shd w:val="clear" w:color="auto" w:fill="FFFFFF"/>
        </w:rPr>
        <w:t xml:space="preserve">Уставом </w:t>
      </w:r>
      <w:r w:rsidR="00A9718C" w:rsidRPr="004F2578">
        <w:rPr>
          <w:sz w:val="28"/>
          <w:szCs w:val="28"/>
          <w:lang w:eastAsia="ar-SA"/>
        </w:rPr>
        <w:t xml:space="preserve">муниципального образования </w:t>
      </w:r>
      <w:r w:rsidR="00A9718C">
        <w:rPr>
          <w:bCs/>
          <w:sz w:val="28"/>
          <w:szCs w:val="28"/>
        </w:rPr>
        <w:t>Емельяновское</w:t>
      </w:r>
      <w:r w:rsidR="00A9718C" w:rsidRPr="004F2578">
        <w:rPr>
          <w:bCs/>
          <w:sz w:val="28"/>
          <w:szCs w:val="28"/>
        </w:rPr>
        <w:t xml:space="preserve"> сельское поселение Нижнегорского района</w:t>
      </w:r>
      <w:r w:rsidR="00A9718C" w:rsidRPr="004F2578">
        <w:rPr>
          <w:sz w:val="28"/>
          <w:szCs w:val="28"/>
          <w:lang w:eastAsia="ar-SA"/>
        </w:rPr>
        <w:t xml:space="preserve"> Республики Крым,</w:t>
      </w:r>
      <w:r w:rsidR="00A9718C">
        <w:rPr>
          <w:sz w:val="28"/>
          <w:szCs w:val="28"/>
          <w:lang w:eastAsia="ar-SA"/>
        </w:rPr>
        <w:t xml:space="preserve"> </w:t>
      </w:r>
      <w:r w:rsidR="00A9718C" w:rsidRPr="0062314C">
        <w:rPr>
          <w:b/>
          <w:bCs/>
          <w:color w:val="000000"/>
          <w:sz w:val="28"/>
          <w:szCs w:val="28"/>
        </w:rPr>
        <w:t>Емельяновский сельский совет</w:t>
      </w:r>
    </w:p>
    <w:p w:rsidR="00A9718C" w:rsidRPr="0062314C" w:rsidRDefault="00A9718C" w:rsidP="00A9718C">
      <w:pPr>
        <w:jc w:val="both"/>
        <w:rPr>
          <w:rFonts w:ascii="Arial" w:hAnsi="Arial" w:cs="Arial"/>
          <w:color w:val="000000"/>
        </w:rPr>
      </w:pPr>
      <w:proofErr w:type="gramStart"/>
      <w:r w:rsidRPr="0062314C">
        <w:rPr>
          <w:b/>
          <w:bCs/>
          <w:color w:val="000000"/>
          <w:sz w:val="28"/>
          <w:szCs w:val="28"/>
        </w:rPr>
        <w:t>Р</w:t>
      </w:r>
      <w:proofErr w:type="gramEnd"/>
      <w:r w:rsidRPr="0062314C">
        <w:rPr>
          <w:b/>
          <w:bCs/>
          <w:color w:val="000000"/>
          <w:sz w:val="28"/>
          <w:szCs w:val="28"/>
        </w:rPr>
        <w:t xml:space="preserve"> Е Ш И Л</w:t>
      </w:r>
      <w:r w:rsidRPr="0062314C">
        <w:rPr>
          <w:color w:val="000000"/>
          <w:sz w:val="28"/>
          <w:szCs w:val="28"/>
        </w:rPr>
        <w:t>:</w:t>
      </w:r>
    </w:p>
    <w:p w:rsidR="00A9718C" w:rsidRPr="004F2578" w:rsidRDefault="00A9718C" w:rsidP="00A9718C">
      <w:pPr>
        <w:suppressAutoHyphens/>
        <w:ind w:firstLine="567"/>
        <w:jc w:val="both"/>
        <w:rPr>
          <w:sz w:val="16"/>
          <w:szCs w:val="16"/>
          <w:lang w:eastAsia="ar-SA"/>
        </w:rPr>
      </w:pPr>
    </w:p>
    <w:p w:rsidR="00A9718C" w:rsidRDefault="00A9718C" w:rsidP="00A9718C">
      <w:pPr>
        <w:suppressAutoHyphens/>
        <w:ind w:right="114" w:firstLine="567"/>
        <w:jc w:val="both"/>
        <w:rPr>
          <w:sz w:val="28"/>
          <w:szCs w:val="28"/>
          <w:lang w:eastAsia="ar-SA"/>
        </w:rPr>
      </w:pPr>
      <w:r w:rsidRPr="004F2578">
        <w:rPr>
          <w:sz w:val="28"/>
          <w:szCs w:val="28"/>
          <w:lang w:eastAsia="ar-SA"/>
        </w:rPr>
        <w:t xml:space="preserve">1. Внести изменения в </w:t>
      </w:r>
      <w:r w:rsidRPr="0062314C">
        <w:rPr>
          <w:color w:val="000000"/>
          <w:sz w:val="28"/>
          <w:szCs w:val="28"/>
        </w:rPr>
        <w:t>Правила благоустройства и содержания территории муниципального образования Емельяновское сельское поселение  Нижнегорского района Республики Крым</w:t>
      </w:r>
      <w:r>
        <w:rPr>
          <w:color w:val="000000"/>
          <w:sz w:val="28"/>
          <w:szCs w:val="28"/>
        </w:rPr>
        <w:t>, утвержденные решением  Емельяновского сельского совета от 16.03.2020 № 4</w:t>
      </w:r>
      <w:r w:rsidRPr="004F2578">
        <w:rPr>
          <w:sz w:val="28"/>
          <w:szCs w:val="28"/>
          <w:lang w:eastAsia="ar-SA"/>
        </w:rPr>
        <w:t>:</w:t>
      </w:r>
    </w:p>
    <w:p w:rsidR="00A9718C" w:rsidRDefault="00A9718C" w:rsidP="00A9718C">
      <w:pPr>
        <w:suppressAutoHyphens/>
        <w:ind w:right="114" w:firstLine="567"/>
        <w:jc w:val="both"/>
        <w:rPr>
          <w:sz w:val="28"/>
          <w:szCs w:val="28"/>
        </w:rPr>
      </w:pPr>
      <w:r>
        <w:rPr>
          <w:sz w:val="28"/>
          <w:szCs w:val="28"/>
        </w:rPr>
        <w:t>1.1. пункт 2 статьи 4 дополнить новым абзацем первым следующего содержания:</w:t>
      </w:r>
    </w:p>
    <w:p w:rsidR="00A9718C" w:rsidRDefault="00A9718C" w:rsidP="00A9718C">
      <w:pPr>
        <w:suppressAutoHyphens/>
        <w:ind w:right="114" w:firstLine="567"/>
        <w:jc w:val="both"/>
        <w:rPr>
          <w:sz w:val="28"/>
          <w:szCs w:val="28"/>
        </w:rPr>
      </w:pPr>
    </w:p>
    <w:p w:rsidR="00A9718C" w:rsidRPr="00BD57EF" w:rsidRDefault="00A9718C" w:rsidP="00A9718C">
      <w:pPr>
        <w:suppressAutoHyphens/>
        <w:ind w:right="114" w:firstLine="567"/>
        <w:jc w:val="both"/>
        <w:rPr>
          <w:sz w:val="28"/>
          <w:szCs w:val="28"/>
        </w:rPr>
      </w:pPr>
      <w:r>
        <w:rPr>
          <w:szCs w:val="28"/>
        </w:rPr>
        <w:t>«</w:t>
      </w:r>
      <w:r w:rsidRPr="00BD57EF">
        <w:rPr>
          <w:szCs w:val="28"/>
        </w:rPr>
        <w:t xml:space="preserve">2. </w:t>
      </w:r>
      <w:r w:rsidRPr="00BD57EF">
        <w:rPr>
          <w:sz w:val="28"/>
          <w:szCs w:val="28"/>
        </w:rPr>
        <w:t>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и аварийных деревьев в соответствии  с требованиями, установленными действующим законодательством».</w:t>
      </w:r>
    </w:p>
    <w:p w:rsidR="00A9718C" w:rsidRPr="00BD57EF" w:rsidRDefault="00A9718C" w:rsidP="00A9718C">
      <w:pPr>
        <w:suppressAutoHyphens/>
        <w:ind w:right="114" w:firstLine="567"/>
        <w:jc w:val="both"/>
        <w:rPr>
          <w:sz w:val="28"/>
          <w:szCs w:val="28"/>
        </w:rPr>
      </w:pPr>
    </w:p>
    <w:p w:rsidR="00A9718C" w:rsidRPr="00BD57EF" w:rsidRDefault="00A9718C" w:rsidP="00A9718C">
      <w:pPr>
        <w:suppressAutoHyphens/>
        <w:ind w:right="114" w:firstLine="567"/>
        <w:jc w:val="both"/>
        <w:rPr>
          <w:sz w:val="28"/>
          <w:szCs w:val="28"/>
        </w:rPr>
      </w:pPr>
      <w:r w:rsidRPr="00BD57EF">
        <w:rPr>
          <w:sz w:val="28"/>
          <w:szCs w:val="28"/>
        </w:rPr>
        <w:t>1.2. статью 6 дополнить пунктом 7 следующего содержания:</w:t>
      </w:r>
    </w:p>
    <w:p w:rsidR="00A9718C" w:rsidRPr="00BD57EF" w:rsidRDefault="00A9718C" w:rsidP="00A9718C">
      <w:pPr>
        <w:suppressAutoHyphens/>
        <w:ind w:right="114" w:firstLine="567"/>
        <w:jc w:val="both"/>
        <w:rPr>
          <w:sz w:val="28"/>
          <w:szCs w:val="28"/>
        </w:rPr>
      </w:pPr>
    </w:p>
    <w:p w:rsidR="00A9718C" w:rsidRPr="00BD57EF" w:rsidRDefault="00A9718C" w:rsidP="00A9718C">
      <w:pPr>
        <w:suppressAutoHyphens/>
        <w:ind w:right="114" w:firstLine="567"/>
        <w:jc w:val="both"/>
        <w:rPr>
          <w:sz w:val="28"/>
          <w:szCs w:val="28"/>
        </w:rPr>
      </w:pPr>
      <w:r w:rsidRPr="00BD57EF">
        <w:rPr>
          <w:b/>
          <w:sz w:val="28"/>
          <w:szCs w:val="28"/>
        </w:rPr>
        <w:t xml:space="preserve">«7. </w:t>
      </w:r>
      <w:r w:rsidRPr="00BD57EF">
        <w:rPr>
          <w:sz w:val="28"/>
          <w:szCs w:val="28"/>
        </w:rPr>
        <w:t xml:space="preserve">Организации  и граждане обязаны обеспечивать своевременную  и качественную уборку принадлежащих  им на праве собственности, находящихся  </w:t>
      </w:r>
      <w:r w:rsidRPr="00BD57EF">
        <w:rPr>
          <w:sz w:val="28"/>
          <w:szCs w:val="28"/>
        </w:rPr>
        <w:lastRenderedPageBreak/>
        <w:t xml:space="preserve">во владении и (или) пользовании земельных участков, а также  прилегающей территории в соответствии с настоящими правилами  благоустройства и требованиями  действующего законодательства, в том числе  в части выполнения  работ </w:t>
      </w:r>
      <w:proofErr w:type="gramStart"/>
      <w:r w:rsidRPr="00BD57EF">
        <w:rPr>
          <w:sz w:val="28"/>
          <w:szCs w:val="28"/>
        </w:rPr>
        <w:t>по</w:t>
      </w:r>
      <w:proofErr w:type="gramEnd"/>
      <w:r w:rsidRPr="00BD57EF">
        <w:rPr>
          <w:sz w:val="28"/>
          <w:szCs w:val="28"/>
        </w:rPr>
        <w:t>:</w:t>
      </w:r>
    </w:p>
    <w:p w:rsidR="00A9718C" w:rsidRPr="00BD57EF" w:rsidRDefault="00A9718C" w:rsidP="00A9718C">
      <w:pPr>
        <w:pStyle w:val="a3"/>
        <w:snapToGrid w:val="0"/>
        <w:ind w:left="0"/>
        <w:jc w:val="both"/>
        <w:rPr>
          <w:sz w:val="28"/>
          <w:szCs w:val="28"/>
        </w:rPr>
      </w:pPr>
      <w:r w:rsidRPr="00BD57EF">
        <w:rPr>
          <w:sz w:val="28"/>
          <w:szCs w:val="28"/>
        </w:rPr>
        <w:t>- своевременному  покосу  зеленых зон, сбору  и утилизации растительных остатков;</w:t>
      </w:r>
    </w:p>
    <w:p w:rsidR="00A9718C" w:rsidRPr="00BD57EF" w:rsidRDefault="00A9718C" w:rsidP="00A9718C">
      <w:pPr>
        <w:pStyle w:val="a3"/>
        <w:snapToGrid w:val="0"/>
        <w:ind w:left="0"/>
        <w:jc w:val="both"/>
        <w:rPr>
          <w:sz w:val="28"/>
          <w:szCs w:val="28"/>
        </w:rPr>
      </w:pPr>
      <w:r w:rsidRPr="00BD57EF">
        <w:rPr>
          <w:sz w:val="28"/>
          <w:szCs w:val="28"/>
        </w:rPr>
        <w:t>- сбору  случайного мусора с обеспечением  транспортировки  до мест накопления ТКО;</w:t>
      </w:r>
    </w:p>
    <w:p w:rsidR="00A9718C" w:rsidRPr="00BD57EF" w:rsidRDefault="00A9718C" w:rsidP="00A9718C">
      <w:pPr>
        <w:pStyle w:val="a3"/>
        <w:snapToGrid w:val="0"/>
        <w:ind w:left="0"/>
        <w:jc w:val="both"/>
        <w:rPr>
          <w:sz w:val="28"/>
          <w:szCs w:val="28"/>
        </w:rPr>
      </w:pPr>
      <w:r w:rsidRPr="00BD57EF">
        <w:rPr>
          <w:sz w:val="28"/>
          <w:szCs w:val="28"/>
        </w:rPr>
        <w:t>- санитарному  содержанию  (очистке, подметанию) твердых покрытий</w:t>
      </w:r>
      <w:proofErr w:type="gramStart"/>
      <w:r w:rsidRPr="00BD57EF">
        <w:rPr>
          <w:sz w:val="28"/>
          <w:szCs w:val="28"/>
        </w:rPr>
        <w:t>.»</w:t>
      </w:r>
      <w:proofErr w:type="gramEnd"/>
    </w:p>
    <w:p w:rsidR="00A9718C" w:rsidRPr="004F2578" w:rsidRDefault="00A9718C" w:rsidP="00A9718C">
      <w:pPr>
        <w:suppressAutoHyphens/>
        <w:ind w:right="114" w:firstLine="567"/>
        <w:jc w:val="both"/>
        <w:rPr>
          <w:sz w:val="28"/>
          <w:szCs w:val="28"/>
        </w:rPr>
      </w:pPr>
    </w:p>
    <w:p w:rsidR="00A9718C" w:rsidRPr="0062314C" w:rsidRDefault="00994F6C" w:rsidP="00A9718C">
      <w:pPr>
        <w:jc w:val="both"/>
        <w:rPr>
          <w:rFonts w:ascii="Arial" w:hAnsi="Arial" w:cs="Arial"/>
          <w:color w:val="000000"/>
        </w:rPr>
      </w:pPr>
      <w:r>
        <w:rPr>
          <w:color w:val="000000"/>
          <w:sz w:val="28"/>
          <w:szCs w:val="28"/>
        </w:rPr>
        <w:t>2</w:t>
      </w:r>
      <w:r w:rsidR="00A9718C" w:rsidRPr="0062314C">
        <w:rPr>
          <w:color w:val="000000"/>
          <w:sz w:val="28"/>
          <w:szCs w:val="28"/>
        </w:rPr>
        <w:t>. Настоящее решение обнародовать на официальном сайте муниципального образования Емельяновское сельское поселение </w:t>
      </w:r>
      <w:hyperlink r:id="rId6" w:history="1">
        <w:r w:rsidR="00A9718C" w:rsidRPr="0062314C">
          <w:rPr>
            <w:color w:val="0000FF"/>
            <w:sz w:val="28"/>
            <w:szCs w:val="28"/>
            <w:u w:val="single"/>
          </w:rPr>
          <w:t>http://emel-sovet.ru</w:t>
        </w:r>
      </w:hyperlink>
      <w:r w:rsidR="00A9718C" w:rsidRPr="0062314C">
        <w:rPr>
          <w:color w:val="000000"/>
          <w:sz w:val="28"/>
          <w:szCs w:val="28"/>
        </w:rPr>
        <w:t> и на информационном стенде в администрации Емельяновского сельского поселения Нижнегорского района Республики Крым по адресу: Республика Крым, Нижнегорский район, с</w:t>
      </w:r>
      <w:proofErr w:type="gramStart"/>
      <w:r w:rsidR="00A9718C" w:rsidRPr="0062314C">
        <w:rPr>
          <w:color w:val="000000"/>
          <w:sz w:val="28"/>
          <w:szCs w:val="28"/>
        </w:rPr>
        <w:t>.Е</w:t>
      </w:r>
      <w:proofErr w:type="gramEnd"/>
      <w:r w:rsidR="00A9718C" w:rsidRPr="0062314C">
        <w:rPr>
          <w:color w:val="000000"/>
          <w:sz w:val="28"/>
          <w:szCs w:val="28"/>
        </w:rPr>
        <w:t>мельяновка, ул. Центральная,134.</w:t>
      </w:r>
    </w:p>
    <w:p w:rsidR="00A9718C" w:rsidRPr="0062314C" w:rsidRDefault="00994F6C" w:rsidP="00A9718C">
      <w:pPr>
        <w:jc w:val="both"/>
        <w:rPr>
          <w:rFonts w:ascii="Arial" w:hAnsi="Arial" w:cs="Arial"/>
          <w:color w:val="000000"/>
        </w:rPr>
      </w:pPr>
      <w:r>
        <w:rPr>
          <w:color w:val="000000"/>
          <w:sz w:val="28"/>
          <w:szCs w:val="28"/>
        </w:rPr>
        <w:t>3</w:t>
      </w:r>
      <w:r w:rsidR="00A9718C" w:rsidRPr="0062314C">
        <w:rPr>
          <w:color w:val="000000"/>
          <w:sz w:val="28"/>
          <w:szCs w:val="28"/>
        </w:rPr>
        <w:t>. Решение вступает в силу после его подписания и официального обнародования.</w:t>
      </w:r>
    </w:p>
    <w:p w:rsidR="00A9718C" w:rsidRPr="0062314C" w:rsidRDefault="00994F6C" w:rsidP="00A9718C">
      <w:pPr>
        <w:jc w:val="both"/>
        <w:rPr>
          <w:rFonts w:ascii="Arial" w:hAnsi="Arial" w:cs="Arial"/>
          <w:color w:val="000000"/>
        </w:rPr>
      </w:pPr>
      <w:r>
        <w:rPr>
          <w:color w:val="000000"/>
          <w:sz w:val="28"/>
          <w:szCs w:val="28"/>
        </w:rPr>
        <w:t>4</w:t>
      </w:r>
      <w:r w:rsidR="00A9718C" w:rsidRPr="0062314C">
        <w:rPr>
          <w:color w:val="000000"/>
          <w:sz w:val="28"/>
          <w:szCs w:val="28"/>
        </w:rPr>
        <w:t xml:space="preserve">. </w:t>
      </w:r>
      <w:proofErr w:type="gramStart"/>
      <w:r w:rsidR="00A9718C" w:rsidRPr="0062314C">
        <w:rPr>
          <w:color w:val="000000"/>
          <w:sz w:val="28"/>
          <w:szCs w:val="28"/>
        </w:rPr>
        <w:t>Контроль за</w:t>
      </w:r>
      <w:proofErr w:type="gramEnd"/>
      <w:r w:rsidR="00A9718C" w:rsidRPr="0062314C">
        <w:rPr>
          <w:color w:val="000000"/>
          <w:sz w:val="28"/>
          <w:szCs w:val="28"/>
        </w:rPr>
        <w:t xml:space="preserve"> исполнением решения оставляю за собой.</w:t>
      </w:r>
    </w:p>
    <w:p w:rsidR="00A9718C" w:rsidRDefault="00A9718C" w:rsidP="00A9718C">
      <w:pPr>
        <w:jc w:val="both"/>
        <w:rPr>
          <w:color w:val="000000"/>
          <w:sz w:val="28"/>
          <w:szCs w:val="28"/>
        </w:rPr>
      </w:pPr>
      <w:r w:rsidRPr="0062314C">
        <w:rPr>
          <w:color w:val="000000"/>
          <w:sz w:val="28"/>
          <w:szCs w:val="28"/>
        </w:rPr>
        <w:t> </w:t>
      </w:r>
    </w:p>
    <w:p w:rsidR="002E65EB" w:rsidRDefault="002E65EB" w:rsidP="00A9718C">
      <w:pPr>
        <w:jc w:val="both"/>
        <w:rPr>
          <w:color w:val="000000"/>
          <w:sz w:val="28"/>
          <w:szCs w:val="28"/>
        </w:rPr>
      </w:pPr>
    </w:p>
    <w:p w:rsidR="002E65EB" w:rsidRPr="0062314C" w:rsidRDefault="002E65EB" w:rsidP="00A9718C">
      <w:pPr>
        <w:jc w:val="both"/>
        <w:rPr>
          <w:rFonts w:ascii="Arial" w:hAnsi="Arial" w:cs="Arial"/>
          <w:color w:val="000000"/>
        </w:rPr>
      </w:pPr>
    </w:p>
    <w:p w:rsidR="00A9718C" w:rsidRPr="002E65EB" w:rsidRDefault="00A9718C" w:rsidP="00A9718C">
      <w:pPr>
        <w:jc w:val="both"/>
        <w:rPr>
          <w:rFonts w:ascii="Arial" w:hAnsi="Arial" w:cs="Arial"/>
          <w:color w:val="000000"/>
        </w:rPr>
      </w:pPr>
      <w:r w:rsidRPr="002E65EB">
        <w:rPr>
          <w:bCs/>
          <w:color w:val="000000"/>
          <w:sz w:val="28"/>
          <w:szCs w:val="28"/>
        </w:rPr>
        <w:t>Председатель</w:t>
      </w:r>
    </w:p>
    <w:p w:rsidR="00A9718C" w:rsidRPr="002E65EB" w:rsidRDefault="00A9718C" w:rsidP="00A9718C">
      <w:pPr>
        <w:jc w:val="both"/>
        <w:rPr>
          <w:rFonts w:ascii="Arial" w:hAnsi="Arial" w:cs="Arial"/>
          <w:color w:val="000000"/>
        </w:rPr>
      </w:pPr>
      <w:r w:rsidRPr="002E65EB">
        <w:rPr>
          <w:bCs/>
          <w:color w:val="000000"/>
          <w:sz w:val="28"/>
          <w:szCs w:val="28"/>
        </w:rPr>
        <w:t>Емельяновского сельского совета-</w:t>
      </w:r>
    </w:p>
    <w:p w:rsidR="00A9718C" w:rsidRPr="002E65EB" w:rsidRDefault="00A9718C" w:rsidP="00A9718C">
      <w:pPr>
        <w:jc w:val="both"/>
        <w:rPr>
          <w:rFonts w:ascii="Arial" w:hAnsi="Arial" w:cs="Arial"/>
          <w:color w:val="000000"/>
        </w:rPr>
      </w:pPr>
      <w:r w:rsidRPr="002E65EB">
        <w:rPr>
          <w:bCs/>
          <w:color w:val="000000"/>
          <w:sz w:val="28"/>
          <w:szCs w:val="28"/>
        </w:rPr>
        <w:t>глава администрации</w:t>
      </w:r>
    </w:p>
    <w:p w:rsidR="00FD54BC" w:rsidRPr="002E65EB" w:rsidRDefault="00A9718C" w:rsidP="00A9718C">
      <w:r w:rsidRPr="002E65EB">
        <w:rPr>
          <w:bCs/>
          <w:color w:val="000000"/>
          <w:sz w:val="28"/>
          <w:szCs w:val="28"/>
        </w:rPr>
        <w:t>Емельяновского сельского поселения                                     </w:t>
      </w:r>
      <w:proofErr w:type="spellStart"/>
      <w:r w:rsidR="002E65EB">
        <w:rPr>
          <w:bCs/>
          <w:color w:val="000000"/>
          <w:sz w:val="28"/>
          <w:szCs w:val="28"/>
        </w:rPr>
        <w:t>Л.В.Цапенко</w:t>
      </w:r>
      <w:proofErr w:type="spellEnd"/>
      <w:r w:rsidRPr="002E65EB">
        <w:rPr>
          <w:bCs/>
          <w:color w:val="000000"/>
          <w:sz w:val="28"/>
          <w:szCs w:val="28"/>
        </w:rPr>
        <w:t xml:space="preserve">                </w:t>
      </w:r>
    </w:p>
    <w:sectPr w:rsidR="00FD54BC" w:rsidRPr="002E65EB" w:rsidSect="002E65E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718C"/>
    <w:rsid w:val="002A0CDF"/>
    <w:rsid w:val="002E65EB"/>
    <w:rsid w:val="00994F6C"/>
    <w:rsid w:val="00A9718C"/>
    <w:rsid w:val="00FD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718C"/>
    <w:pPr>
      <w:ind w:left="720"/>
      <w:contextualSpacing/>
    </w:pPr>
  </w:style>
  <w:style w:type="paragraph" w:styleId="a4">
    <w:name w:val="Balloon Text"/>
    <w:basedOn w:val="a"/>
    <w:link w:val="a5"/>
    <w:uiPriority w:val="99"/>
    <w:semiHidden/>
    <w:unhideWhenUsed/>
    <w:rsid w:val="00A9718C"/>
    <w:rPr>
      <w:rFonts w:ascii="Tahoma" w:hAnsi="Tahoma" w:cs="Tahoma"/>
      <w:sz w:val="16"/>
      <w:szCs w:val="16"/>
    </w:rPr>
  </w:style>
  <w:style w:type="character" w:customStyle="1" w:styleId="a5">
    <w:name w:val="Текст выноски Знак"/>
    <w:basedOn w:val="a0"/>
    <w:link w:val="a4"/>
    <w:uiPriority w:val="99"/>
    <w:semiHidden/>
    <w:rsid w:val="00A971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mel-sove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cp:revision>
  <cp:lastPrinted>2023-05-02T12:45:00Z</cp:lastPrinted>
  <dcterms:created xsi:type="dcterms:W3CDTF">2023-04-19T21:12:00Z</dcterms:created>
  <dcterms:modified xsi:type="dcterms:W3CDTF">2023-05-02T12:46:00Z</dcterms:modified>
</cp:coreProperties>
</file>