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C" w:rsidRDefault="00D44657" w:rsidP="00D44657">
      <w:pPr>
        <w:spacing w:after="0" w:line="240" w:lineRule="auto"/>
        <w:ind w:right="21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</w:rPr>
        <w:t xml:space="preserve">                                                                              </w:t>
      </w:r>
      <w:r w:rsidR="00E22161">
        <w:rPr>
          <w:rFonts w:eastAsia="Times New Roman"/>
        </w:rPr>
        <w:t xml:space="preserve">          </w:t>
      </w:r>
      <w:r w:rsidR="007228FC"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8.5pt" o:ole="" filled="t">
            <v:fill color2="black"/>
            <v:imagedata r:id="rId9" o:title=""/>
          </v:shape>
          <o:OLEObject Type="Embed" ProgID="Word.Picture.8" ShapeID="_x0000_i1025" DrawAspect="Content" ObjectID="_1744199122" r:id="rId10"/>
        </w:object>
      </w:r>
      <w:r w:rsidR="00E22161">
        <w:rPr>
          <w:rFonts w:eastAsia="Times New Roman"/>
        </w:rPr>
        <w:t xml:space="preserve">                                                                </w:t>
      </w:r>
      <w:r w:rsidR="00E22161" w:rsidRPr="00E221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BF4733" w:rsidRDefault="003F2F56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ЕМЕЛЬЯНОВСКИЙ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BF4733" w:rsidRDefault="00D44657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3F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</w:t>
      </w:r>
      <w:r w:rsidR="0051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3F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7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E6083" w:rsidRPr="00BF4733" w:rsidRDefault="00975797" w:rsidP="00554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4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мая </w:t>
      </w:r>
      <w:bookmarkStart w:id="0" w:name="_GoBack"/>
      <w:bookmarkEnd w:id="0"/>
      <w:r w:rsidR="0039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60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мельяновка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6083" w:rsidRPr="00BF4733" w:rsidRDefault="00975797" w:rsidP="00864FF5">
      <w:pPr>
        <w:pStyle w:val="a3"/>
        <w:ind w:right="3968"/>
        <w:rPr>
          <w:rFonts w:ascii="Times New Roman" w:hAnsi="Times New Roman"/>
          <w:sz w:val="28"/>
          <w:szCs w:val="28"/>
          <w:lang w:bidi="ru-RU"/>
        </w:rPr>
      </w:pPr>
      <w:r w:rsidRPr="00264D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264D2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264D2E">
        <w:rPr>
          <w:rFonts w:ascii="Times New Roman" w:hAnsi="Times New Roman"/>
          <w:sz w:val="28"/>
          <w:szCs w:val="28"/>
        </w:rPr>
        <w:t xml:space="preserve"> </w:t>
      </w:r>
      <w:r w:rsidR="003E6083" w:rsidRPr="00BF4733">
        <w:rPr>
          <w:rFonts w:ascii="Times New Roman" w:hAnsi="Times New Roman"/>
          <w:sz w:val="28"/>
          <w:szCs w:val="28"/>
        </w:rPr>
        <w:t>о</w:t>
      </w:r>
      <w:r w:rsidR="003E6083"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4C4508">
        <w:rPr>
          <w:rFonts w:ascii="Times New Roman" w:hAnsi="Times New Roman"/>
          <w:sz w:val="28"/>
          <w:szCs w:val="28"/>
        </w:rPr>
        <w:t xml:space="preserve"> </w:t>
      </w:r>
      <w:r w:rsidR="003E6083" w:rsidRPr="00BF473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Default="003E6083" w:rsidP="00864FF5">
      <w:pPr>
        <w:pStyle w:val="a3"/>
        <w:ind w:right="4392"/>
        <w:rPr>
          <w:rFonts w:ascii="Times New Roman" w:hAnsi="Times New Roman"/>
          <w:sz w:val="28"/>
          <w:szCs w:val="28"/>
          <w:lang w:bidi="ru-RU"/>
        </w:rPr>
      </w:pPr>
    </w:p>
    <w:p w:rsidR="00975797" w:rsidRPr="00BF4733" w:rsidRDefault="00975797" w:rsidP="0097579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75797">
        <w:rPr>
          <w:rFonts w:ascii="Times New Roman" w:hAnsi="Times New Roman"/>
          <w:sz w:val="28"/>
          <w:szCs w:val="28"/>
          <w:lang w:bidi="ru-RU"/>
        </w:rPr>
        <w:t xml:space="preserve">Руководствуясь Трудовым кодексом Российской Федерации, принимая во внимание протест прокуратуры Нижнегорского района Республики Крым от </w:t>
      </w:r>
      <w:r>
        <w:rPr>
          <w:rFonts w:ascii="Times New Roman" w:hAnsi="Times New Roman"/>
          <w:sz w:val="28"/>
          <w:szCs w:val="28"/>
          <w:lang w:bidi="ru-RU"/>
        </w:rPr>
        <w:t>12.04</w:t>
      </w:r>
      <w:r w:rsidRPr="00975797">
        <w:rPr>
          <w:rFonts w:ascii="Times New Roman" w:hAnsi="Times New Roman"/>
          <w:sz w:val="28"/>
          <w:szCs w:val="28"/>
          <w:lang w:bidi="ru-RU"/>
        </w:rPr>
        <w:t>.2023 № 019-2023/Прдп</w:t>
      </w:r>
      <w:r>
        <w:rPr>
          <w:rFonts w:ascii="Times New Roman" w:hAnsi="Times New Roman"/>
          <w:sz w:val="28"/>
          <w:szCs w:val="28"/>
          <w:lang w:bidi="ru-RU"/>
        </w:rPr>
        <w:t>70</w:t>
      </w:r>
      <w:r w:rsidRPr="00975797">
        <w:rPr>
          <w:rFonts w:ascii="Times New Roman" w:hAnsi="Times New Roman"/>
          <w:sz w:val="28"/>
          <w:szCs w:val="28"/>
          <w:lang w:bidi="ru-RU"/>
        </w:rPr>
        <w:t xml:space="preserve">-23-20350018, </w:t>
      </w:r>
      <w:r>
        <w:rPr>
          <w:rFonts w:ascii="Times New Roman" w:hAnsi="Times New Roman"/>
          <w:sz w:val="28"/>
          <w:szCs w:val="28"/>
          <w:lang w:bidi="ru-RU"/>
        </w:rPr>
        <w:t>Емельяновский</w:t>
      </w:r>
      <w:r w:rsidRPr="00975797">
        <w:rPr>
          <w:rFonts w:ascii="Times New Roman" w:hAnsi="Times New Roman"/>
          <w:sz w:val="28"/>
          <w:szCs w:val="28"/>
          <w:lang w:bidi="ru-RU"/>
        </w:rPr>
        <w:t xml:space="preserve"> сельский совет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lang w:eastAsia="ar-SA"/>
        </w:rPr>
      </w:pPr>
      <w:r w:rsidRPr="00BF4733">
        <w:rPr>
          <w:lang w:eastAsia="ar-SA"/>
        </w:rPr>
        <w:t>РЕШИЛ: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</w:t>
      </w:r>
      <w:r w:rsidRPr="0097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оплате труда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Нижнегорского района Республики Крым, утвержденное решением </w:t>
      </w:r>
      <w:r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разделом 6 следующего содержания: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Удержания из денежного содержания муниципальных служащих могут производиться только в случаях, предусмотренных статьей 137 ТК РФ и иными федеральными законами. 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Удержания из денежного содержания муниципальных служащих для погашения их задолженности перед работодателем могут производиться: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возмещения неотработанного аванса, выданного муниципальному служащему в счет заработной платы;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погашения неизрасходованного и своевременно не возвращенного аванса, выданного муниципальному служащему в связи со служебной командировкой, а также в других случаях;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возврата сумм, излишне выплаченных муниципальному служащему вследствие счетных ошибок, а также излишне выплаченных сумм – в случае признания органом по рассмотрению индивидуальных трудовых споров вины муниципального служащего в невыполнении норм труда (ч. 3 ст. 155 ТК РФ) или простое (ч. 3 ст. 157 ТК РФ);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увольнении муниципального служащего до окончания того рабочего года, в счет которого он уже получил ежегодный оплачиваемый отпуск, за неотработанные дни отпуска (за исключением случаев, предусмотренных трудовым законодательством).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абзацами вторым, третьим и четвертым настоящего пункта, решение об удержании может быть принято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основания и размеры удержания не оспариваются.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Излишне выплаченное денежное содержание (в том числе при неправильном применении трудового законодательства или иных нормативных правовых актов, содержащих нормы трудового права) не может быть взыскано с муниципального служащего, за исключением случаев: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счетной ошибки;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органом по рассмотрению индивидуальных трудовых споров признана вина муниципального служащего в невыполнении норм труда (ч. 3 ст. 155 ТК РФ) или простое (ч. 3 ст. 157 ТК РФ);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денежное содержание было излишне выплачено муниципальному служащему в связи с его неправомерными действиями, установленными судом.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Общий размер всех удержаний из заработной платы муниципального служащего при каждой выплате денежного содержания не может превышать 20 процентов, а в случаях, предусмотренных федеральными законами, - 50 процентов заработной платы.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удержании по нескольким исполнительным документам во всяком случае муниципальному служащему должно быть сохранено 50 процентов заработной платы.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ограничения не распространяются на удержания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удержания из выплат, на которые в соответствии с федеральным законом не обращается взыскание.</w:t>
      </w:r>
    </w:p>
    <w:p w:rsidR="00975797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временной нетрудоспособности муниципальным служащим выплачивается пособие по временной нетрудоспособности в соответствии с федеральными законами. Размеры пособий по временной нетрудоспособности и условия их выплаты устанавливаются федеральными законами.</w:t>
      </w:r>
    </w:p>
    <w:p w:rsid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муниципальному служащему,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муниципальному служащему, размер процентов (денежной компенсации) исчисляется из фактически не выплаченных в срок сумм.».</w:t>
      </w:r>
    </w:p>
    <w:p w:rsid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4C4508" w:rsidRPr="00E10FAA">
        <w:rPr>
          <w:rFonts w:ascii="Times New Roman" w:hAnsi="Times New Roman"/>
          <w:sz w:val="28"/>
          <w:szCs w:val="28"/>
        </w:rPr>
        <w:t xml:space="preserve"> </w:t>
      </w:r>
      <w:r w:rsidR="003E6083" w:rsidRPr="00E10FAA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3F2F56" w:rsidRPr="00E10FAA">
        <w:rPr>
          <w:rFonts w:ascii="Times New Roman" w:hAnsi="Times New Roman"/>
          <w:sz w:val="28"/>
          <w:szCs w:val="28"/>
        </w:rPr>
        <w:t>Емельяновского</w:t>
      </w:r>
      <w:r w:rsidR="003E6083" w:rsidRPr="00E10FAA">
        <w:rPr>
          <w:rFonts w:ascii="Times New Roman" w:hAnsi="Times New Roman"/>
          <w:sz w:val="28"/>
          <w:szCs w:val="28"/>
        </w:rPr>
        <w:t xml:space="preserve"> сельского совета</w:t>
      </w:r>
      <w:r w:rsidR="003E6083" w:rsidRPr="00E10FAA">
        <w:rPr>
          <w:rFonts w:ascii="Times New Roman" w:hAnsi="Times New Roman"/>
          <w:bCs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Крым, Нижнегорский район, с. </w:t>
      </w:r>
      <w:r w:rsidR="003F2F56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Емельяновка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ул. </w:t>
      </w:r>
      <w:r w:rsidR="004C4508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Центральная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д.</w:t>
      </w:r>
      <w:r w:rsidR="004C4508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134</w:t>
      </w:r>
      <w:r w:rsidR="003E6083" w:rsidRPr="00E10FAA">
        <w:rPr>
          <w:rFonts w:ascii="Times New Roman" w:hAnsi="Times New Roman"/>
          <w:sz w:val="28"/>
          <w:szCs w:val="28"/>
          <w:lang w:eastAsia="zh-CN"/>
        </w:rPr>
        <w:t xml:space="preserve">, на сайте администрации </w:t>
      </w:r>
      <w:r w:rsidR="003F2F56" w:rsidRPr="00E10FAA">
        <w:rPr>
          <w:rFonts w:ascii="Times New Roman" w:hAnsi="Times New Roman"/>
          <w:sz w:val="28"/>
          <w:szCs w:val="28"/>
          <w:lang w:eastAsia="zh-CN"/>
        </w:rPr>
        <w:t>Емельяновского</w:t>
      </w:r>
      <w:r w:rsidR="003E6083" w:rsidRPr="00E10FA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="00C1354B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w:history="1">
        <w:r w:rsidR="00C1354B" w:rsidRPr="00C1354B">
          <w:rPr>
            <w:rStyle w:val="ac"/>
            <w:rFonts w:ascii="Times New Roman" w:hAnsi="Times New Roman"/>
            <w:sz w:val="28"/>
            <w:szCs w:val="28"/>
            <w:lang w:eastAsia="zh-CN"/>
          </w:rPr>
          <w:t>http://</w:t>
        </w:r>
        <w:r w:rsidR="00C1354B" w:rsidRPr="00C1354B">
          <w:rPr>
            <w:rStyle w:val="ac"/>
            <w:rFonts w:ascii="Times New Roman" w:hAnsi="Times New Roman"/>
            <w:sz w:val="28"/>
            <w:szCs w:val="28"/>
            <w:shd w:val="clear" w:color="auto" w:fill="F7F7F7"/>
          </w:rPr>
          <w:t xml:space="preserve"> emel-sovet.ru</w:t>
        </w:r>
        <w:r w:rsidR="00C1354B" w:rsidRPr="00C1354B">
          <w:rPr>
            <w:rStyle w:val="ac"/>
            <w:rFonts w:ascii="Times New Roman" w:hAnsi="Times New Roman"/>
            <w:sz w:val="28"/>
            <w:szCs w:val="28"/>
            <w:lang w:eastAsia="zh-CN"/>
          </w:rPr>
          <w:t>/</w:t>
        </w:r>
      </w:hyperlink>
      <w:r w:rsidR="003E6083" w:rsidRPr="00C1354B">
        <w:rPr>
          <w:rFonts w:ascii="Times New Roman" w:hAnsi="Times New Roman"/>
          <w:sz w:val="28"/>
          <w:szCs w:val="28"/>
          <w:lang w:eastAsia="zh-CN"/>
        </w:rPr>
        <w:t>.</w:t>
      </w:r>
    </w:p>
    <w:p w:rsidR="003E6083" w:rsidRPr="00975797" w:rsidRDefault="00975797" w:rsidP="0097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3E6083"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FAA" w:rsidRPr="00BF4733" w:rsidRDefault="00E10FAA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70F" w:rsidRDefault="00E10FAA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9370F" w:rsidRDefault="0039370F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BF4733" w:rsidRDefault="0039370F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3E6083" w:rsidRPr="00BF4733" w:rsidRDefault="00E10FAA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sectPr w:rsidR="003E6083" w:rsidRPr="00BF4733" w:rsidSect="0039370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0B" w:rsidRDefault="00670A0B" w:rsidP="0039370F">
      <w:pPr>
        <w:spacing w:after="0" w:line="240" w:lineRule="auto"/>
      </w:pPr>
      <w:r>
        <w:separator/>
      </w:r>
    </w:p>
  </w:endnote>
  <w:endnote w:type="continuationSeparator" w:id="0">
    <w:p w:rsidR="00670A0B" w:rsidRDefault="00670A0B" w:rsidP="0039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0B" w:rsidRDefault="00670A0B" w:rsidP="0039370F">
      <w:pPr>
        <w:spacing w:after="0" w:line="240" w:lineRule="auto"/>
      </w:pPr>
      <w:r>
        <w:separator/>
      </w:r>
    </w:p>
  </w:footnote>
  <w:footnote w:type="continuationSeparator" w:id="0">
    <w:p w:rsidR="00670A0B" w:rsidRDefault="00670A0B" w:rsidP="0039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00147"/>
      <w:docPartObj>
        <w:docPartGallery w:val="Page Numbers (Top of Page)"/>
        <w:docPartUnique/>
      </w:docPartObj>
    </w:sdtPr>
    <w:sdtEndPr/>
    <w:sdtContent>
      <w:p w:rsidR="0039370F" w:rsidRDefault="003937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57">
          <w:rPr>
            <w:noProof/>
          </w:rPr>
          <w:t>2</w:t>
        </w:r>
        <w:r>
          <w:fldChar w:fldCharType="end"/>
        </w:r>
      </w:p>
    </w:sdtContent>
  </w:sdt>
  <w:p w:rsidR="0039370F" w:rsidRDefault="003937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1002E"/>
    <w:multiLevelType w:val="hybridMultilevel"/>
    <w:tmpl w:val="38D8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EAD"/>
    <w:rsid w:val="00051954"/>
    <w:rsid w:val="00086E19"/>
    <w:rsid w:val="001107A2"/>
    <w:rsid w:val="00117B6D"/>
    <w:rsid w:val="001D1156"/>
    <w:rsid w:val="00241BA0"/>
    <w:rsid w:val="0028193D"/>
    <w:rsid w:val="002D2EDA"/>
    <w:rsid w:val="003844D3"/>
    <w:rsid w:val="0039370F"/>
    <w:rsid w:val="003E6083"/>
    <w:rsid w:val="003F2F56"/>
    <w:rsid w:val="00411473"/>
    <w:rsid w:val="004279C2"/>
    <w:rsid w:val="004A7E9E"/>
    <w:rsid w:val="004B03D0"/>
    <w:rsid w:val="004C4508"/>
    <w:rsid w:val="004D70A5"/>
    <w:rsid w:val="004E2825"/>
    <w:rsid w:val="005130C3"/>
    <w:rsid w:val="00550FE9"/>
    <w:rsid w:val="0055457F"/>
    <w:rsid w:val="00566D2B"/>
    <w:rsid w:val="005C1C79"/>
    <w:rsid w:val="00617787"/>
    <w:rsid w:val="00662B37"/>
    <w:rsid w:val="00670A0B"/>
    <w:rsid w:val="006835D0"/>
    <w:rsid w:val="006D46F5"/>
    <w:rsid w:val="006F6208"/>
    <w:rsid w:val="00705073"/>
    <w:rsid w:val="00707D82"/>
    <w:rsid w:val="007228FC"/>
    <w:rsid w:val="00742DEE"/>
    <w:rsid w:val="0077271D"/>
    <w:rsid w:val="007871D0"/>
    <w:rsid w:val="008249C6"/>
    <w:rsid w:val="00834953"/>
    <w:rsid w:val="008365D8"/>
    <w:rsid w:val="00864FF5"/>
    <w:rsid w:val="00876912"/>
    <w:rsid w:val="00891C66"/>
    <w:rsid w:val="008F29EE"/>
    <w:rsid w:val="00926A4A"/>
    <w:rsid w:val="00975797"/>
    <w:rsid w:val="009B1EAD"/>
    <w:rsid w:val="00A35779"/>
    <w:rsid w:val="00A43D1C"/>
    <w:rsid w:val="00AD0EDB"/>
    <w:rsid w:val="00B00640"/>
    <w:rsid w:val="00B234E4"/>
    <w:rsid w:val="00B3459F"/>
    <w:rsid w:val="00B41585"/>
    <w:rsid w:val="00B85CC3"/>
    <w:rsid w:val="00BC48CF"/>
    <w:rsid w:val="00BF4733"/>
    <w:rsid w:val="00C12E03"/>
    <w:rsid w:val="00C1354B"/>
    <w:rsid w:val="00C41B79"/>
    <w:rsid w:val="00C9269F"/>
    <w:rsid w:val="00C956B8"/>
    <w:rsid w:val="00CA04D7"/>
    <w:rsid w:val="00CA2C0C"/>
    <w:rsid w:val="00CF0FDC"/>
    <w:rsid w:val="00D44657"/>
    <w:rsid w:val="00D63DB1"/>
    <w:rsid w:val="00DD5989"/>
    <w:rsid w:val="00E103DA"/>
    <w:rsid w:val="00E10FAA"/>
    <w:rsid w:val="00E22161"/>
    <w:rsid w:val="00E465FC"/>
    <w:rsid w:val="00E97CC8"/>
    <w:rsid w:val="00F2129E"/>
    <w:rsid w:val="00F24F1F"/>
    <w:rsid w:val="00F60DB3"/>
    <w:rsid w:val="00F84E53"/>
    <w:rsid w:val="00F9636A"/>
    <w:rsid w:val="00FB3B7D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9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370F"/>
  </w:style>
  <w:style w:type="paragraph" w:styleId="af">
    <w:name w:val="footer"/>
    <w:basedOn w:val="a"/>
    <w:link w:val="af0"/>
    <w:uiPriority w:val="99"/>
    <w:unhideWhenUsed/>
    <w:rsid w:val="0039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C9C6-6462-42AD-AAC1-9D06913A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48</cp:revision>
  <cp:lastPrinted>2022-10-07T05:53:00Z</cp:lastPrinted>
  <dcterms:created xsi:type="dcterms:W3CDTF">2018-12-11T04:19:00Z</dcterms:created>
  <dcterms:modified xsi:type="dcterms:W3CDTF">2023-04-28T11:59:00Z</dcterms:modified>
</cp:coreProperties>
</file>