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AC2" w:rsidRDefault="00487AC2" w:rsidP="00027AB9">
      <w:pPr>
        <w:jc w:val="center"/>
        <w:rPr>
          <w:b/>
          <w:sz w:val="28"/>
        </w:rPr>
      </w:pPr>
      <w:r w:rsidRPr="00487AC2">
        <w:rPr>
          <w:noProof/>
          <w:sz w:val="24"/>
          <w:szCs w:val="24"/>
          <w14:shadow w14:blurRad="50800" w14:dist="38100" w14:dir="2700000" w14:sx="100000" w14:sy="100000" w14:kx="0" w14:ky="0" w14:algn="tl">
            <w14:srgbClr w14:val="000000">
              <w14:alpha w14:val="60000"/>
            </w14:srgbClr>
          </w14:shadow>
        </w:rPr>
        <w:drawing>
          <wp:anchor distT="0" distB="0" distL="114300" distR="114300" simplePos="0" relativeHeight="251659264" behindDoc="0" locked="0" layoutInCell="1" allowOverlap="1" wp14:anchorId="12C8D1F5" wp14:editId="3D2B57B4">
            <wp:simplePos x="0" y="0"/>
            <wp:positionH relativeFrom="column">
              <wp:posOffset>2634615</wp:posOffset>
            </wp:positionH>
            <wp:positionV relativeFrom="paragraph">
              <wp:posOffset>-197485</wp:posOffset>
            </wp:positionV>
            <wp:extent cx="571500" cy="666750"/>
            <wp:effectExtent l="19050" t="0" r="0" b="0"/>
            <wp:wrapNone/>
            <wp:docPr id="1" name="Рисунок 14" descr="ГЕРБ КРЫ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ГЕРБ КРЫМА"/>
                    <pic:cNvPicPr>
                      <a:picLocks noChangeAspect="1" noChangeArrowheads="1"/>
                    </pic:cNvPicPr>
                  </pic:nvPicPr>
                  <pic:blipFill>
                    <a:blip r:embed="rId8" cstate="print">
                      <a:lum contrast="24000"/>
                    </a:blip>
                    <a:srcRect/>
                    <a:stretch>
                      <a:fillRect/>
                    </a:stretch>
                  </pic:blipFill>
                  <pic:spPr bwMode="auto">
                    <a:xfrm>
                      <a:off x="0" y="0"/>
                      <a:ext cx="571500" cy="666750"/>
                    </a:xfrm>
                    <a:prstGeom prst="rect">
                      <a:avLst/>
                    </a:prstGeom>
                    <a:noFill/>
                  </pic:spPr>
                </pic:pic>
              </a:graphicData>
            </a:graphic>
          </wp:anchor>
        </w:drawing>
      </w:r>
    </w:p>
    <w:p w:rsidR="00487AC2" w:rsidRDefault="00487AC2" w:rsidP="00027AB9">
      <w:pPr>
        <w:jc w:val="center"/>
        <w:rPr>
          <w:b/>
          <w:sz w:val="28"/>
        </w:rPr>
      </w:pPr>
    </w:p>
    <w:p w:rsidR="00487AC2" w:rsidRDefault="00487AC2" w:rsidP="00027AB9">
      <w:pPr>
        <w:jc w:val="center"/>
        <w:rPr>
          <w:b/>
          <w:sz w:val="28"/>
        </w:rPr>
      </w:pPr>
    </w:p>
    <w:p w:rsidR="00487AC2" w:rsidRPr="00487AC2" w:rsidRDefault="00487AC2" w:rsidP="00487AC2">
      <w:pPr>
        <w:widowControl/>
        <w:autoSpaceDE/>
        <w:autoSpaceDN/>
        <w:adjustRightInd/>
        <w:jc w:val="center"/>
        <w:rPr>
          <w:b/>
          <w:bCs/>
          <w:spacing w:val="-28"/>
          <w:sz w:val="28"/>
          <w:szCs w:val="28"/>
        </w:rPr>
      </w:pPr>
      <w:r>
        <w:rPr>
          <w:b/>
          <w:bCs/>
          <w:spacing w:val="-28"/>
          <w:sz w:val="28"/>
          <w:szCs w:val="28"/>
        </w:rPr>
        <w:t>Р</w:t>
      </w:r>
      <w:r w:rsidRPr="00487AC2">
        <w:rPr>
          <w:b/>
          <w:bCs/>
          <w:spacing w:val="-28"/>
          <w:sz w:val="28"/>
          <w:szCs w:val="28"/>
        </w:rPr>
        <w:t>ЕСПУБЛИКА  КРЫМ</w:t>
      </w:r>
    </w:p>
    <w:p w:rsidR="00487AC2" w:rsidRPr="00487AC2" w:rsidRDefault="00487AC2" w:rsidP="00487AC2">
      <w:pPr>
        <w:widowControl/>
        <w:autoSpaceDE/>
        <w:autoSpaceDN/>
        <w:adjustRightInd/>
        <w:jc w:val="center"/>
        <w:rPr>
          <w:b/>
          <w:bCs/>
          <w:spacing w:val="-28"/>
          <w:sz w:val="28"/>
          <w:szCs w:val="28"/>
        </w:rPr>
      </w:pPr>
      <w:r w:rsidRPr="00487AC2">
        <w:rPr>
          <w:b/>
          <w:bCs/>
          <w:spacing w:val="-28"/>
          <w:sz w:val="28"/>
          <w:szCs w:val="28"/>
        </w:rPr>
        <w:t>НИЖНЕГОРСКИЙ  РАЙОН</w:t>
      </w:r>
    </w:p>
    <w:p w:rsidR="00487AC2" w:rsidRPr="00487AC2" w:rsidRDefault="00487AC2" w:rsidP="00487AC2">
      <w:pPr>
        <w:widowControl/>
        <w:autoSpaceDE/>
        <w:autoSpaceDN/>
        <w:adjustRightInd/>
        <w:jc w:val="center"/>
        <w:rPr>
          <w:b/>
          <w:spacing w:val="-28"/>
          <w:sz w:val="28"/>
          <w:szCs w:val="28"/>
        </w:rPr>
      </w:pPr>
      <w:r w:rsidRPr="00487AC2">
        <w:rPr>
          <w:b/>
          <w:bCs/>
          <w:spacing w:val="-28"/>
          <w:sz w:val="28"/>
          <w:szCs w:val="28"/>
        </w:rPr>
        <w:t>АДМИНИСТРАЦИЯ  ЕМЕЛЬЯНОВСКОГО  СЕЛЬСКОГО ПОСЕЛЕНИЯ</w:t>
      </w:r>
    </w:p>
    <w:p w:rsidR="00487AC2" w:rsidRPr="00487AC2" w:rsidRDefault="00487AC2" w:rsidP="00487AC2">
      <w:pPr>
        <w:widowControl/>
        <w:autoSpaceDE/>
        <w:autoSpaceDN/>
        <w:adjustRightInd/>
        <w:jc w:val="center"/>
        <w:rPr>
          <w:b/>
          <w:spacing w:val="-28"/>
          <w:sz w:val="28"/>
          <w:szCs w:val="28"/>
        </w:rPr>
      </w:pPr>
    </w:p>
    <w:p w:rsidR="00487AC2" w:rsidRPr="00487AC2" w:rsidRDefault="00487AC2" w:rsidP="00487AC2">
      <w:pPr>
        <w:widowControl/>
        <w:autoSpaceDE/>
        <w:autoSpaceDN/>
        <w:adjustRightInd/>
        <w:jc w:val="center"/>
        <w:rPr>
          <w:b/>
          <w:spacing w:val="-28"/>
          <w:sz w:val="28"/>
          <w:szCs w:val="28"/>
        </w:rPr>
      </w:pPr>
      <w:r w:rsidRPr="00487AC2">
        <w:rPr>
          <w:b/>
          <w:spacing w:val="-28"/>
          <w:sz w:val="28"/>
          <w:szCs w:val="28"/>
        </w:rPr>
        <w:t>ПОСТАНОВЛЕНИЕ</w:t>
      </w:r>
    </w:p>
    <w:p w:rsidR="00487AC2" w:rsidRPr="00487AC2" w:rsidRDefault="00487AC2" w:rsidP="00487AC2">
      <w:pPr>
        <w:widowControl/>
        <w:autoSpaceDE/>
        <w:autoSpaceDN/>
        <w:adjustRightInd/>
        <w:jc w:val="center"/>
        <w:rPr>
          <w:b/>
          <w:spacing w:val="-28"/>
          <w:sz w:val="44"/>
          <w:szCs w:val="24"/>
        </w:rPr>
      </w:pPr>
    </w:p>
    <w:p w:rsidR="00487AC2" w:rsidRPr="00487AC2" w:rsidRDefault="00487AC2" w:rsidP="00487AC2">
      <w:pPr>
        <w:widowControl/>
        <w:autoSpaceDE/>
        <w:autoSpaceDN/>
        <w:adjustRightInd/>
        <w:rPr>
          <w:sz w:val="28"/>
          <w:szCs w:val="28"/>
        </w:rPr>
      </w:pPr>
      <w:r w:rsidRPr="00487AC2">
        <w:rPr>
          <w:sz w:val="28"/>
          <w:szCs w:val="28"/>
        </w:rPr>
        <w:t>«1</w:t>
      </w:r>
      <w:r>
        <w:rPr>
          <w:sz w:val="28"/>
          <w:szCs w:val="28"/>
        </w:rPr>
        <w:t>6</w:t>
      </w:r>
      <w:r w:rsidRPr="00487AC2">
        <w:rPr>
          <w:sz w:val="28"/>
          <w:szCs w:val="28"/>
        </w:rPr>
        <w:t xml:space="preserve"> » июля  2019 года                                                                         №17</w:t>
      </w:r>
      <w:r>
        <w:rPr>
          <w:sz w:val="28"/>
          <w:szCs w:val="28"/>
        </w:rPr>
        <w:t>3</w:t>
      </w:r>
    </w:p>
    <w:p w:rsidR="00487AC2" w:rsidRPr="00487AC2" w:rsidRDefault="00487AC2" w:rsidP="00487AC2">
      <w:pPr>
        <w:widowControl/>
        <w:autoSpaceDE/>
        <w:autoSpaceDN/>
        <w:adjustRightInd/>
        <w:rPr>
          <w:sz w:val="28"/>
          <w:szCs w:val="28"/>
        </w:rPr>
      </w:pPr>
      <w:r w:rsidRPr="00487AC2">
        <w:rPr>
          <w:sz w:val="28"/>
          <w:szCs w:val="28"/>
        </w:rPr>
        <w:t>с. Емельяновка</w:t>
      </w:r>
    </w:p>
    <w:p w:rsidR="00B263C2" w:rsidRPr="001F415B" w:rsidRDefault="00B263C2" w:rsidP="00C004D5">
      <w:pPr>
        <w:rPr>
          <w:b/>
          <w:sz w:val="28"/>
          <w:szCs w:val="28"/>
        </w:rPr>
      </w:pPr>
    </w:p>
    <w:p w:rsidR="00B43769" w:rsidRDefault="005B5245" w:rsidP="005B5245">
      <w:pPr>
        <w:tabs>
          <w:tab w:val="left" w:pos="5954"/>
        </w:tabs>
        <w:jc w:val="center"/>
        <w:rPr>
          <w:b/>
          <w:bCs/>
          <w:color w:val="000000" w:themeColor="text1"/>
          <w:sz w:val="28"/>
          <w:szCs w:val="28"/>
        </w:rPr>
      </w:pPr>
      <w:r>
        <w:rPr>
          <w:b/>
          <w:bCs/>
          <w:color w:val="000000" w:themeColor="text1"/>
          <w:sz w:val="28"/>
          <w:szCs w:val="28"/>
        </w:rPr>
        <w:t>«</w:t>
      </w:r>
      <w:r w:rsidR="00B43769" w:rsidRPr="00B43769">
        <w:rPr>
          <w:b/>
          <w:bCs/>
          <w:color w:val="000000" w:themeColor="text1"/>
          <w:sz w:val="28"/>
          <w:szCs w:val="28"/>
        </w:rPr>
        <w:t>О внесении изменений в</w:t>
      </w:r>
      <w:r w:rsidR="00E0312B">
        <w:rPr>
          <w:b/>
          <w:bCs/>
          <w:color w:val="000000" w:themeColor="text1"/>
          <w:sz w:val="28"/>
          <w:szCs w:val="28"/>
        </w:rPr>
        <w:t xml:space="preserve"> </w:t>
      </w:r>
      <w:r w:rsidR="00B809B0">
        <w:rPr>
          <w:b/>
          <w:bCs/>
          <w:color w:val="000000" w:themeColor="text1"/>
          <w:sz w:val="28"/>
          <w:szCs w:val="28"/>
        </w:rPr>
        <w:t xml:space="preserve">Административный регламент </w:t>
      </w:r>
      <w:r>
        <w:rPr>
          <w:b/>
          <w:bCs/>
          <w:color w:val="000000" w:themeColor="text1"/>
          <w:sz w:val="28"/>
          <w:szCs w:val="28"/>
        </w:rPr>
        <w:t xml:space="preserve">осуществления </w:t>
      </w:r>
      <w:r w:rsidR="00B809B0">
        <w:rPr>
          <w:b/>
          <w:bCs/>
          <w:color w:val="000000" w:themeColor="text1"/>
          <w:sz w:val="28"/>
          <w:szCs w:val="28"/>
        </w:rPr>
        <w:t>муниципально</w:t>
      </w:r>
      <w:r>
        <w:rPr>
          <w:b/>
          <w:bCs/>
          <w:color w:val="000000" w:themeColor="text1"/>
          <w:sz w:val="28"/>
          <w:szCs w:val="28"/>
        </w:rPr>
        <w:t>го</w:t>
      </w:r>
      <w:r w:rsidR="00DB3B8D">
        <w:rPr>
          <w:b/>
          <w:bCs/>
          <w:color w:val="000000" w:themeColor="text1"/>
          <w:sz w:val="28"/>
          <w:szCs w:val="28"/>
        </w:rPr>
        <w:t xml:space="preserve"> имущественного</w:t>
      </w:r>
      <w:r w:rsidR="00B809B0">
        <w:rPr>
          <w:b/>
          <w:bCs/>
          <w:color w:val="000000" w:themeColor="text1"/>
          <w:sz w:val="28"/>
          <w:szCs w:val="28"/>
        </w:rPr>
        <w:t xml:space="preserve"> </w:t>
      </w:r>
      <w:r>
        <w:rPr>
          <w:b/>
          <w:bCs/>
          <w:color w:val="000000" w:themeColor="text1"/>
          <w:sz w:val="28"/>
          <w:szCs w:val="28"/>
        </w:rPr>
        <w:t>контроля на территории муниципального образования Емельяновское сельское поселение Нижнегорского района Республики Крым</w:t>
      </w:r>
      <w:r w:rsidR="00AD672E">
        <w:rPr>
          <w:b/>
          <w:bCs/>
          <w:color w:val="000000" w:themeColor="text1"/>
          <w:sz w:val="28"/>
          <w:szCs w:val="28"/>
        </w:rPr>
        <w:t>»</w:t>
      </w:r>
      <w:r w:rsidR="004861A3">
        <w:rPr>
          <w:b/>
          <w:bCs/>
          <w:color w:val="000000" w:themeColor="text1"/>
          <w:sz w:val="28"/>
          <w:szCs w:val="28"/>
        </w:rPr>
        <w:t>, утвержденн</w:t>
      </w:r>
      <w:r w:rsidR="00B809B0">
        <w:rPr>
          <w:b/>
          <w:bCs/>
          <w:color w:val="000000" w:themeColor="text1"/>
          <w:sz w:val="28"/>
          <w:szCs w:val="28"/>
        </w:rPr>
        <w:t>ый</w:t>
      </w:r>
      <w:r w:rsidR="004861A3">
        <w:rPr>
          <w:b/>
          <w:bCs/>
          <w:color w:val="000000" w:themeColor="text1"/>
          <w:sz w:val="28"/>
          <w:szCs w:val="28"/>
        </w:rPr>
        <w:t xml:space="preserve"> </w:t>
      </w:r>
      <w:r w:rsidR="00B809B0">
        <w:rPr>
          <w:b/>
          <w:bCs/>
          <w:color w:val="000000" w:themeColor="text1"/>
          <w:sz w:val="28"/>
          <w:szCs w:val="28"/>
        </w:rPr>
        <w:t xml:space="preserve">Постановлением администрации </w:t>
      </w:r>
      <w:r>
        <w:rPr>
          <w:b/>
          <w:bCs/>
          <w:color w:val="000000" w:themeColor="text1"/>
          <w:sz w:val="28"/>
          <w:szCs w:val="28"/>
        </w:rPr>
        <w:t xml:space="preserve">Емельяновского </w:t>
      </w:r>
      <w:r w:rsidR="00B809B0">
        <w:rPr>
          <w:b/>
          <w:bCs/>
          <w:color w:val="000000" w:themeColor="text1"/>
          <w:sz w:val="28"/>
          <w:szCs w:val="28"/>
        </w:rPr>
        <w:t xml:space="preserve">сельского поселения </w:t>
      </w:r>
      <w:r>
        <w:rPr>
          <w:b/>
          <w:bCs/>
          <w:color w:val="000000" w:themeColor="text1"/>
          <w:sz w:val="28"/>
          <w:szCs w:val="28"/>
        </w:rPr>
        <w:t>Нижнегорского</w:t>
      </w:r>
      <w:r w:rsidR="00B809B0">
        <w:rPr>
          <w:b/>
          <w:bCs/>
          <w:color w:val="000000" w:themeColor="text1"/>
          <w:sz w:val="28"/>
          <w:szCs w:val="28"/>
        </w:rPr>
        <w:t xml:space="preserve"> района Республики Крым</w:t>
      </w:r>
      <w:r w:rsidR="004861A3">
        <w:rPr>
          <w:b/>
          <w:bCs/>
          <w:color w:val="000000" w:themeColor="text1"/>
          <w:sz w:val="28"/>
          <w:szCs w:val="28"/>
        </w:rPr>
        <w:t xml:space="preserve"> от </w:t>
      </w:r>
      <w:r>
        <w:rPr>
          <w:b/>
          <w:bCs/>
          <w:color w:val="000000" w:themeColor="text1"/>
          <w:sz w:val="28"/>
          <w:szCs w:val="28"/>
        </w:rPr>
        <w:t>22.12.2015</w:t>
      </w:r>
      <w:r w:rsidR="004861A3">
        <w:rPr>
          <w:b/>
          <w:bCs/>
          <w:color w:val="000000" w:themeColor="text1"/>
          <w:sz w:val="28"/>
          <w:szCs w:val="28"/>
        </w:rPr>
        <w:t xml:space="preserve"> г. № </w:t>
      </w:r>
      <w:r>
        <w:rPr>
          <w:b/>
          <w:bCs/>
          <w:color w:val="000000" w:themeColor="text1"/>
          <w:sz w:val="28"/>
          <w:szCs w:val="28"/>
        </w:rPr>
        <w:t>6</w:t>
      </w:r>
      <w:r w:rsidR="00DB3B8D">
        <w:rPr>
          <w:b/>
          <w:bCs/>
          <w:color w:val="000000" w:themeColor="text1"/>
          <w:sz w:val="28"/>
          <w:szCs w:val="28"/>
        </w:rPr>
        <w:t>7</w:t>
      </w:r>
    </w:p>
    <w:p w:rsidR="00DB3B8D" w:rsidRPr="00DB3B8D" w:rsidRDefault="00DB3B8D" w:rsidP="00DB3B8D">
      <w:pPr>
        <w:rPr>
          <w:b/>
          <w:bCs/>
          <w:sz w:val="28"/>
          <w:szCs w:val="28"/>
          <w:lang w:bidi="ru-RU"/>
        </w:rPr>
      </w:pPr>
      <w:bookmarkStart w:id="0" w:name="bookmark2"/>
    </w:p>
    <w:p w:rsidR="00DB3B8D" w:rsidRDefault="00DB3B8D" w:rsidP="00DB3B8D">
      <w:pPr>
        <w:ind w:firstLine="700"/>
        <w:jc w:val="both"/>
        <w:rPr>
          <w:bCs/>
          <w:sz w:val="28"/>
          <w:szCs w:val="28"/>
          <w:lang w:bidi="ru-RU"/>
        </w:rPr>
      </w:pPr>
      <w:r w:rsidRPr="00DB3B8D">
        <w:rPr>
          <w:bCs/>
          <w:sz w:val="28"/>
          <w:szCs w:val="28"/>
          <w:lang w:bidi="ru-RU"/>
        </w:rPr>
        <w:t>В соответствии со ст. 37 Федерального закона от 06.10.2003 № 131-ФЗ «Об общих принципах организации местного самоуправления в Российской Федерации», Законом Республики Крым от 21.08.2014 № 54-ЗРК «Об основах местного самоуправления в Республики Крым»,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29.11.2014 № 377-ФЗ «О развитии Крымского федерального округа и свободной экономической зоне на территориях Республики Крым и города федерального значения Севастополя», Уставом муниципального образования Емельяновское сельское поселение Нижнегорского района Республики Крым, администрация Емельяновского сельского поселения Республики Крым</w:t>
      </w:r>
      <w:r>
        <w:rPr>
          <w:bCs/>
          <w:sz w:val="28"/>
          <w:szCs w:val="28"/>
          <w:lang w:bidi="ru-RU"/>
        </w:rPr>
        <w:t>,</w:t>
      </w:r>
    </w:p>
    <w:p w:rsidR="00DB3B8D" w:rsidRPr="00DB3B8D" w:rsidRDefault="00DB3B8D" w:rsidP="00DB3B8D">
      <w:pPr>
        <w:ind w:firstLine="700"/>
        <w:jc w:val="center"/>
        <w:rPr>
          <w:bCs/>
          <w:sz w:val="28"/>
          <w:szCs w:val="28"/>
          <w:lang w:bidi="ru-RU"/>
        </w:rPr>
      </w:pPr>
    </w:p>
    <w:p w:rsidR="00B43769" w:rsidRPr="00B04C2D" w:rsidRDefault="00B809B0" w:rsidP="00FA3D79">
      <w:pPr>
        <w:ind w:firstLine="700"/>
        <w:jc w:val="center"/>
        <w:rPr>
          <w:b/>
          <w:sz w:val="28"/>
          <w:szCs w:val="28"/>
        </w:rPr>
      </w:pPr>
      <w:r>
        <w:rPr>
          <w:b/>
          <w:sz w:val="28"/>
          <w:szCs w:val="28"/>
        </w:rPr>
        <w:t>ПОСТАНОВЛЯЕТ</w:t>
      </w:r>
      <w:r w:rsidR="00B43769" w:rsidRPr="00B04C2D">
        <w:rPr>
          <w:b/>
          <w:sz w:val="28"/>
          <w:szCs w:val="28"/>
        </w:rPr>
        <w:t>:</w:t>
      </w:r>
      <w:bookmarkEnd w:id="0"/>
    </w:p>
    <w:p w:rsidR="00020B4F" w:rsidRPr="00DB3137" w:rsidRDefault="00020B4F" w:rsidP="00DB5A1B">
      <w:pPr>
        <w:tabs>
          <w:tab w:val="left" w:pos="5954"/>
        </w:tabs>
        <w:ind w:firstLine="709"/>
        <w:jc w:val="both"/>
        <w:rPr>
          <w:sz w:val="28"/>
          <w:szCs w:val="28"/>
        </w:rPr>
      </w:pPr>
    </w:p>
    <w:p w:rsidR="00B43769" w:rsidRPr="00DB3137" w:rsidRDefault="00C004D5" w:rsidP="00DB5A1B">
      <w:pPr>
        <w:tabs>
          <w:tab w:val="left" w:pos="5954"/>
        </w:tabs>
        <w:ind w:firstLine="709"/>
        <w:jc w:val="both"/>
        <w:rPr>
          <w:color w:val="000000" w:themeColor="text1"/>
          <w:sz w:val="28"/>
          <w:szCs w:val="28"/>
        </w:rPr>
      </w:pPr>
      <w:r w:rsidRPr="00DB3137">
        <w:rPr>
          <w:sz w:val="28"/>
          <w:szCs w:val="28"/>
        </w:rPr>
        <w:t xml:space="preserve">1. </w:t>
      </w:r>
      <w:r w:rsidR="007311A0" w:rsidRPr="00DB3137">
        <w:rPr>
          <w:sz w:val="28"/>
          <w:szCs w:val="28"/>
        </w:rPr>
        <w:t>Внести в</w:t>
      </w:r>
      <w:r w:rsidR="00DB3B8D" w:rsidRPr="00DB3B8D">
        <w:rPr>
          <w:b/>
          <w:bCs/>
          <w:color w:val="000000" w:themeColor="text1"/>
          <w:sz w:val="28"/>
          <w:szCs w:val="28"/>
        </w:rPr>
        <w:t xml:space="preserve"> </w:t>
      </w:r>
      <w:r w:rsidR="00DB3B8D" w:rsidRPr="00DB3B8D">
        <w:rPr>
          <w:color w:val="000000" w:themeColor="text1"/>
          <w:sz w:val="28"/>
          <w:szCs w:val="28"/>
        </w:rPr>
        <w:t>Административный регламент осуществления муниципального имущественного контроля на территории муниципального образования Емельяновское сельское поселение Нижнегорского района Республики Крым», утвержденный Постановлением администрации Емельяновского сельского поселения Нижнегорского района Республики Крым от 22.12.2015 г. № 67</w:t>
      </w:r>
      <w:r w:rsidR="00DB3B8D">
        <w:rPr>
          <w:color w:val="000000" w:themeColor="text1"/>
          <w:sz w:val="28"/>
          <w:szCs w:val="28"/>
        </w:rPr>
        <w:t xml:space="preserve"> </w:t>
      </w:r>
      <w:r w:rsidR="0077092F">
        <w:rPr>
          <w:color w:val="000000" w:themeColor="text1"/>
          <w:sz w:val="28"/>
          <w:szCs w:val="28"/>
        </w:rPr>
        <w:t xml:space="preserve">(далее – </w:t>
      </w:r>
      <w:r w:rsidR="00B809B0">
        <w:rPr>
          <w:color w:val="000000" w:themeColor="text1"/>
          <w:sz w:val="28"/>
          <w:szCs w:val="28"/>
        </w:rPr>
        <w:t>Административный регламент</w:t>
      </w:r>
      <w:r w:rsidR="0077092F">
        <w:rPr>
          <w:color w:val="000000" w:themeColor="text1"/>
          <w:sz w:val="28"/>
          <w:szCs w:val="28"/>
        </w:rPr>
        <w:t>) следующие изменения</w:t>
      </w:r>
      <w:r w:rsidR="00DB3137" w:rsidRPr="00DB3137">
        <w:rPr>
          <w:color w:val="000000" w:themeColor="text1"/>
          <w:sz w:val="28"/>
          <w:szCs w:val="28"/>
        </w:rPr>
        <w:t>:</w:t>
      </w:r>
    </w:p>
    <w:p w:rsidR="00E459C4" w:rsidRDefault="0023344B" w:rsidP="005B5245">
      <w:pPr>
        <w:ind w:left="1" w:firstLine="709"/>
        <w:jc w:val="both"/>
        <w:outlineLvl w:val="2"/>
        <w:rPr>
          <w:sz w:val="28"/>
          <w:szCs w:val="28"/>
        </w:rPr>
      </w:pPr>
      <w:r>
        <w:rPr>
          <w:sz w:val="28"/>
          <w:szCs w:val="28"/>
        </w:rPr>
        <w:t>1.</w:t>
      </w:r>
      <w:r w:rsidR="001F1718">
        <w:rPr>
          <w:sz w:val="28"/>
          <w:szCs w:val="28"/>
        </w:rPr>
        <w:t>1</w:t>
      </w:r>
      <w:bookmarkStart w:id="1" w:name="_Hlk7443319"/>
      <w:r w:rsidR="003F2FDF">
        <w:rPr>
          <w:sz w:val="28"/>
          <w:szCs w:val="28"/>
        </w:rPr>
        <w:t>.</w:t>
      </w:r>
      <w:r w:rsidR="009B2578">
        <w:rPr>
          <w:sz w:val="28"/>
          <w:szCs w:val="28"/>
        </w:rPr>
        <w:t xml:space="preserve"> </w:t>
      </w:r>
      <w:bookmarkStart w:id="2" w:name="sub_1233"/>
      <w:r w:rsidR="00885334">
        <w:rPr>
          <w:sz w:val="28"/>
          <w:szCs w:val="28"/>
        </w:rPr>
        <w:t>Пункт 4 Административного регламента изложить в новой редакции:</w:t>
      </w:r>
    </w:p>
    <w:p w:rsidR="00885334" w:rsidRP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lastRenderedPageBreak/>
        <w:t>«</w:t>
      </w:r>
      <w:r w:rsidRPr="00885334">
        <w:rPr>
          <w:rFonts w:eastAsiaTheme="minorHAnsi"/>
          <w:sz w:val="28"/>
          <w:szCs w:val="28"/>
          <w:lang w:eastAsia="en-US" w:bidi="ru-RU"/>
        </w:rPr>
        <w:t>4. Нормативные правовые акты, регулирующие осуществление муниципального контроля:</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Перечень нормативных правовых актов (с указанием их реквизитов и источников официального опубликования) размещен на официальном сайте Администрации Емельяновского сельского поселения на Портале Правительства Республики Крым, в федеральной государственной информационной системе «Федеральный реестр государственных и муниципальных услуг (функций)», федеральной государственной информационной системе «Единый портал государственных и муниципальных услуг (функций)» и в государственной информационной системе «Портал государственных и муниципальных услуг Республики Крым».</w:t>
      </w:r>
    </w:p>
    <w:p w:rsidR="00885334" w:rsidRDefault="00885334" w:rsidP="005B5245">
      <w:pPr>
        <w:ind w:left="1" w:firstLine="709"/>
        <w:jc w:val="both"/>
        <w:outlineLvl w:val="2"/>
        <w:rPr>
          <w:rFonts w:eastAsiaTheme="minorHAnsi"/>
          <w:sz w:val="28"/>
          <w:szCs w:val="28"/>
          <w:lang w:eastAsia="en-US" w:bidi="ru-RU"/>
        </w:rPr>
      </w:pPr>
      <w:r>
        <w:rPr>
          <w:rFonts w:eastAsiaTheme="minorHAnsi"/>
          <w:sz w:val="28"/>
          <w:szCs w:val="28"/>
          <w:lang w:eastAsia="en-US" w:bidi="ru-RU"/>
        </w:rPr>
        <w:t>1.2. В подпункт 7 пункта 7 Административного регламента добавить пункт 7.1. следующего содержания:</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1.3. Подпункт 8 пункта 7 Административного регламента изложить в новой редакции:</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1.4. Подпункт 13 пункта 7 Административного регламента дополнить словами «</w:t>
      </w:r>
      <w:r w:rsidRPr="00885334">
        <w:rPr>
          <w:rFonts w:eastAsiaTheme="minorHAnsi"/>
          <w:sz w:val="28"/>
          <w:szCs w:val="28"/>
          <w:lang w:eastAsia="en-US" w:bidi="ru-RU"/>
        </w:rPr>
        <w:t>в случае его наличия у юридического лица, индивидуального предпринимателя</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1.5. Пункт 8 Административного регламента изложить в новой редакции:</w:t>
      </w:r>
    </w:p>
    <w:p w:rsidR="00885334" w:rsidRP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85334">
        <w:rPr>
          <w:rFonts w:eastAsiaTheme="minorHAnsi"/>
          <w:sz w:val="28"/>
          <w:szCs w:val="28"/>
          <w:lang w:eastAsia="en-US" w:bidi="ru-RU"/>
        </w:rPr>
        <w:t>8. При проведении проверки должностные лица администрации не вправе:</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 xml:space="preserve">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w:t>
      </w:r>
      <w:r w:rsidRPr="00885334">
        <w:rPr>
          <w:rFonts w:eastAsiaTheme="minorHAnsi"/>
          <w:sz w:val="28"/>
          <w:szCs w:val="28"/>
          <w:lang w:eastAsia="en-US" w:bidi="ru-RU"/>
        </w:rPr>
        <w:lastRenderedPageBreak/>
        <w:t>должностные лица;</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подпунктом "б" пункта 2 части 2 статьи 10 Федерального закона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проверки соблюдения требований земельного законодательства в случаях надлежащего уведомления собственников земельных участков, землепользователей, землевладельцев и арендаторов земельных участков;</w:t>
      </w:r>
    </w:p>
    <w:p w:rsidR="00885334" w:rsidRPr="00885334" w:rsidRDefault="00885334" w:rsidP="00885334">
      <w:pPr>
        <w:ind w:left="1" w:firstLine="709"/>
        <w:jc w:val="both"/>
        <w:outlineLvl w:val="2"/>
        <w:rPr>
          <w:rFonts w:eastAsiaTheme="minorHAnsi"/>
          <w:sz w:val="28"/>
          <w:szCs w:val="28"/>
          <w:lang w:eastAsia="en-US" w:bidi="ru-RU"/>
        </w:rPr>
      </w:pPr>
      <w:bookmarkStart w:id="3" w:name="sub_153"/>
      <w:r w:rsidRPr="00885334">
        <w:rPr>
          <w:rFonts w:eastAsiaTheme="minorHAnsi"/>
          <w:sz w:val="28"/>
          <w:szCs w:val="28"/>
          <w:lang w:eastAsia="en-US" w:bidi="ru-RU"/>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885334" w:rsidRPr="00885334" w:rsidRDefault="00885334" w:rsidP="00885334">
      <w:pPr>
        <w:ind w:left="1" w:firstLine="709"/>
        <w:jc w:val="both"/>
        <w:outlineLvl w:val="2"/>
        <w:rPr>
          <w:rFonts w:eastAsiaTheme="minorHAnsi"/>
          <w:sz w:val="28"/>
          <w:szCs w:val="28"/>
          <w:lang w:eastAsia="en-US" w:bidi="ru-RU"/>
        </w:rPr>
      </w:pPr>
      <w:bookmarkStart w:id="4" w:name="sub_154"/>
      <w:bookmarkEnd w:id="3"/>
      <w:r w:rsidRPr="00885334">
        <w:rPr>
          <w:rFonts w:eastAsiaTheme="minorHAnsi"/>
          <w:sz w:val="28"/>
          <w:szCs w:val="28"/>
          <w:lang w:eastAsia="en-US" w:bidi="ru-RU"/>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885334" w:rsidRPr="00885334" w:rsidRDefault="00885334" w:rsidP="00885334">
      <w:pPr>
        <w:ind w:left="1" w:firstLine="709"/>
        <w:jc w:val="both"/>
        <w:outlineLvl w:val="2"/>
        <w:rPr>
          <w:rFonts w:eastAsiaTheme="minorHAnsi"/>
          <w:sz w:val="28"/>
          <w:szCs w:val="28"/>
          <w:lang w:eastAsia="en-US" w:bidi="ru-RU"/>
        </w:rPr>
      </w:pPr>
      <w:bookmarkStart w:id="5" w:name="sub_155"/>
      <w:bookmarkEnd w:id="4"/>
      <w:r w:rsidRPr="00885334">
        <w:rPr>
          <w:rFonts w:eastAsiaTheme="minorHAnsi"/>
          <w:sz w:val="28"/>
          <w:szCs w:val="28"/>
          <w:lang w:eastAsia="en-US" w:bidi="ru-RU"/>
        </w:rPr>
        <w:t>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885334" w:rsidRPr="00885334" w:rsidRDefault="00885334" w:rsidP="00885334">
      <w:pPr>
        <w:ind w:left="1" w:firstLine="709"/>
        <w:jc w:val="both"/>
        <w:outlineLvl w:val="2"/>
        <w:rPr>
          <w:rFonts w:eastAsiaTheme="minorHAnsi"/>
          <w:sz w:val="28"/>
          <w:szCs w:val="28"/>
          <w:lang w:eastAsia="en-US" w:bidi="ru-RU"/>
        </w:rPr>
      </w:pPr>
      <w:bookmarkStart w:id="6" w:name="sub_156"/>
      <w:bookmarkEnd w:id="5"/>
      <w:r w:rsidRPr="00885334">
        <w:rPr>
          <w:rFonts w:eastAsiaTheme="minorHAnsi"/>
          <w:sz w:val="28"/>
          <w:szCs w:val="28"/>
          <w:lang w:eastAsia="en-US" w:bidi="ru-RU"/>
        </w:rPr>
        <w:t>6) превышать установленные сроки проведения проверки;</w:t>
      </w:r>
    </w:p>
    <w:p w:rsidR="00885334" w:rsidRPr="00885334" w:rsidRDefault="00885334" w:rsidP="00885334">
      <w:pPr>
        <w:ind w:left="1" w:firstLine="709"/>
        <w:jc w:val="both"/>
        <w:outlineLvl w:val="2"/>
        <w:rPr>
          <w:rFonts w:eastAsiaTheme="minorHAnsi"/>
          <w:sz w:val="28"/>
          <w:szCs w:val="28"/>
          <w:lang w:eastAsia="en-US" w:bidi="ru-RU"/>
        </w:rPr>
      </w:pPr>
      <w:bookmarkStart w:id="7" w:name="sub_157"/>
      <w:bookmarkEnd w:id="6"/>
      <w:r w:rsidRPr="00885334">
        <w:rPr>
          <w:rFonts w:eastAsiaTheme="minorHAnsi"/>
          <w:sz w:val="28"/>
          <w:szCs w:val="28"/>
          <w:lang w:eastAsia="en-US" w:bidi="ru-RU"/>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bookmarkEnd w:id="7"/>
    <w:p w:rsidR="00885334" w:rsidRP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 xml:space="preserve">8) требовать от юридического лица, индивидуального предпринимателя представления документов и (или) информации, включая разрешительные </w:t>
      </w:r>
      <w:r w:rsidRPr="00885334">
        <w:rPr>
          <w:rFonts w:eastAsiaTheme="minorHAnsi"/>
          <w:sz w:val="28"/>
          <w:szCs w:val="28"/>
          <w:lang w:eastAsia="en-US" w:bidi="ru-RU"/>
        </w:rPr>
        <w:lastRenderedPageBreak/>
        <w:t>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перечень;</w:t>
      </w:r>
    </w:p>
    <w:p w:rsidR="00885334" w:rsidRDefault="00885334" w:rsidP="00885334">
      <w:pPr>
        <w:ind w:left="1" w:firstLine="709"/>
        <w:jc w:val="both"/>
        <w:outlineLvl w:val="2"/>
        <w:rPr>
          <w:rFonts w:eastAsiaTheme="minorHAnsi"/>
          <w:sz w:val="28"/>
          <w:szCs w:val="28"/>
          <w:lang w:eastAsia="en-US" w:bidi="ru-RU"/>
        </w:rPr>
      </w:pPr>
      <w:r w:rsidRPr="00885334">
        <w:rPr>
          <w:rFonts w:eastAsiaTheme="minorHAnsi"/>
          <w:sz w:val="28"/>
          <w:szCs w:val="28"/>
          <w:lang w:eastAsia="en-US" w:bidi="ru-RU"/>
        </w:rP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r>
        <w:rPr>
          <w:rFonts w:eastAsiaTheme="minorHAnsi"/>
          <w:sz w:val="28"/>
          <w:szCs w:val="28"/>
          <w:lang w:eastAsia="en-US" w:bidi="ru-RU"/>
        </w:rPr>
        <w:t>».</w:t>
      </w:r>
    </w:p>
    <w:p w:rsidR="00885334" w:rsidRDefault="00885334" w:rsidP="00885334">
      <w:pPr>
        <w:ind w:left="1" w:firstLine="709"/>
        <w:jc w:val="both"/>
        <w:outlineLvl w:val="2"/>
        <w:rPr>
          <w:rFonts w:eastAsiaTheme="minorHAnsi"/>
          <w:sz w:val="28"/>
          <w:szCs w:val="28"/>
          <w:lang w:eastAsia="en-US" w:bidi="ru-RU"/>
        </w:rPr>
      </w:pPr>
      <w:r>
        <w:rPr>
          <w:rFonts w:eastAsiaTheme="minorHAnsi"/>
          <w:sz w:val="28"/>
          <w:szCs w:val="28"/>
          <w:lang w:eastAsia="en-US" w:bidi="ru-RU"/>
        </w:rPr>
        <w:t>1.6. В подпункт 2 пункта 9</w:t>
      </w:r>
      <w:r w:rsidR="00092B0B">
        <w:rPr>
          <w:rFonts w:eastAsiaTheme="minorHAnsi"/>
          <w:sz w:val="28"/>
          <w:szCs w:val="28"/>
          <w:lang w:eastAsia="en-US" w:bidi="ru-RU"/>
        </w:rPr>
        <w:t xml:space="preserve"> Административного регламента добавить подпункты 2.1, 2.2. следующего содержания:</w:t>
      </w:r>
    </w:p>
    <w:p w:rsidR="00092B0B" w:rsidRP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2.1) знакомиться с документами и (или) информацией, полученными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92B0B" w:rsidRDefault="00092B0B" w:rsidP="00092B0B">
      <w:pPr>
        <w:ind w:left="1" w:firstLine="709"/>
        <w:jc w:val="both"/>
        <w:outlineLvl w:val="2"/>
        <w:rPr>
          <w:rFonts w:eastAsiaTheme="minorHAnsi"/>
          <w:sz w:val="28"/>
          <w:szCs w:val="28"/>
          <w:lang w:eastAsia="en-US" w:bidi="ru-RU"/>
        </w:rPr>
      </w:pPr>
      <w:r w:rsidRPr="00092B0B">
        <w:rPr>
          <w:rFonts w:eastAsiaTheme="minorHAnsi"/>
          <w:sz w:val="28"/>
          <w:szCs w:val="28"/>
          <w:lang w:eastAsia="en-US" w:bidi="ru-RU"/>
        </w:rPr>
        <w:t>2.2) представлять документы и (или) информацию, запрашиваемые в рамках межведомственного информационного взаимодействия, в орган муниципального контроля по собственной инициативе;</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1.7. Подпункт 3 пункта 10 Административного регламента исключить.</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1.8. В пункт 27 Административного регламента добавить подпункт 3 следующего содержания:</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1.9. Подпункт 5 пункта 34 Административного регламента изложить в новой редакции:</w:t>
      </w:r>
    </w:p>
    <w:p w:rsidR="00092B0B" w:rsidRP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5) правовые основания проведения проверки;</w:t>
      </w:r>
    </w:p>
    <w:p w:rsidR="00092B0B" w:rsidRDefault="00092B0B" w:rsidP="00092B0B">
      <w:pPr>
        <w:ind w:left="1" w:firstLine="709"/>
        <w:jc w:val="both"/>
        <w:outlineLvl w:val="2"/>
        <w:rPr>
          <w:rFonts w:eastAsiaTheme="minorHAnsi"/>
          <w:sz w:val="28"/>
          <w:szCs w:val="28"/>
          <w:lang w:eastAsia="en-US" w:bidi="ru-RU"/>
        </w:rPr>
      </w:pPr>
      <w:r w:rsidRPr="00092B0B">
        <w:rPr>
          <w:rFonts w:eastAsiaTheme="minorHAnsi"/>
          <w:sz w:val="28"/>
          <w:szCs w:val="28"/>
          <w:lang w:eastAsia="en-US" w:bidi="ru-RU"/>
        </w:rP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1.10. В пункт 34 Административного регламента добавить подпункт 10 следующего содержания:</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lastRenderedPageBreak/>
        <w:t>1.11. Пункт 49 Административного регламента изложить в новой редакции:</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092B0B">
        <w:rPr>
          <w:rFonts w:eastAsiaTheme="minorHAnsi"/>
          <w:sz w:val="28"/>
          <w:szCs w:val="28"/>
          <w:lang w:eastAsia="en-US" w:bidi="ru-RU"/>
        </w:rPr>
        <w:t>49.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r>
        <w:rPr>
          <w:rFonts w:eastAsiaTheme="minorHAnsi"/>
          <w:sz w:val="28"/>
          <w:szCs w:val="28"/>
          <w:lang w:eastAsia="en-US" w:bidi="ru-RU"/>
        </w:rPr>
        <w:t>».</w:t>
      </w:r>
    </w:p>
    <w:p w:rsidR="00092B0B" w:rsidRDefault="00092B0B" w:rsidP="00092B0B">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1.12. </w:t>
      </w:r>
      <w:r w:rsidR="005E28E6">
        <w:rPr>
          <w:rFonts w:eastAsiaTheme="minorHAnsi"/>
          <w:sz w:val="28"/>
          <w:szCs w:val="28"/>
          <w:lang w:eastAsia="en-US" w:bidi="ru-RU"/>
        </w:rPr>
        <w:t>Пункт 61 Административного регламента изложить в новой редакции:</w:t>
      </w:r>
    </w:p>
    <w:p w:rsidR="005E28E6" w:rsidRP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5E28E6">
        <w:rPr>
          <w:rFonts w:eastAsiaTheme="minorHAnsi"/>
          <w:sz w:val="28"/>
          <w:szCs w:val="28"/>
          <w:lang w:eastAsia="en-US" w:bidi="ru-RU"/>
        </w:rPr>
        <w:t>61. Основанием для проведения внеплановой проверки является:</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5E28E6">
        <w:rPr>
          <w:rFonts w:eastAsiaTheme="minorHAnsi"/>
          <w:sz w:val="28"/>
          <w:szCs w:val="28"/>
          <w:lang w:eastAsia="en-US" w:bidi="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г) нарушение требований к маркировке товаров;</w:t>
      </w:r>
    </w:p>
    <w:p w:rsidR="005E28E6" w:rsidRP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5E28E6" w:rsidRDefault="005E28E6" w:rsidP="005E28E6">
      <w:pPr>
        <w:ind w:left="1" w:firstLine="709"/>
        <w:jc w:val="both"/>
        <w:outlineLvl w:val="2"/>
        <w:rPr>
          <w:rFonts w:eastAsiaTheme="minorHAnsi"/>
          <w:sz w:val="28"/>
          <w:szCs w:val="28"/>
          <w:lang w:eastAsia="en-US" w:bidi="ru-RU"/>
        </w:rPr>
      </w:pPr>
      <w:r w:rsidRPr="005E28E6">
        <w:rPr>
          <w:rFonts w:eastAsiaTheme="minorHAnsi"/>
          <w:sz w:val="28"/>
          <w:szCs w:val="28"/>
          <w:lang w:eastAsia="en-US" w:bidi="ru-RU"/>
        </w:rPr>
        <w:t>3) распоряжение (приказ) администрации,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r>
        <w:rPr>
          <w:rFonts w:eastAsiaTheme="minorHAnsi"/>
          <w:sz w:val="28"/>
          <w:szCs w:val="28"/>
          <w:lang w:eastAsia="en-US" w:bidi="ru-RU"/>
        </w:rPr>
        <w:t>».</w:t>
      </w:r>
    </w:p>
    <w:p w:rsid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1.13. Пункт 62 Административного регламента дополнить словами «</w:t>
      </w:r>
      <w:r w:rsidRPr="005E28E6">
        <w:rPr>
          <w:rFonts w:eastAsiaTheme="minorHAnsi"/>
          <w:sz w:val="28"/>
          <w:szCs w:val="28"/>
          <w:lang w:eastAsia="en-US" w:bidi="ru-RU"/>
        </w:rPr>
        <w:t xml:space="preserve">В случае, если изложенная в обращении или заявлении информация может в соответствии с пунктом 2 части 61 настоящего административного регламента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w:t>
      </w:r>
      <w:r w:rsidRPr="005E28E6">
        <w:rPr>
          <w:rFonts w:eastAsiaTheme="minorHAnsi"/>
          <w:sz w:val="28"/>
          <w:szCs w:val="28"/>
          <w:lang w:eastAsia="en-US" w:bidi="ru-RU"/>
        </w:rPr>
        <w:lastRenderedPageBreak/>
        <w:t>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Pr>
          <w:rFonts w:eastAsiaTheme="minorHAnsi"/>
          <w:sz w:val="28"/>
          <w:szCs w:val="28"/>
          <w:lang w:eastAsia="en-US" w:bidi="ru-RU"/>
        </w:rPr>
        <w:t>».</w:t>
      </w:r>
    </w:p>
    <w:p w:rsidR="005E28E6" w:rsidRDefault="005E28E6"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 xml:space="preserve">1.14. </w:t>
      </w:r>
      <w:r w:rsidR="008F6788">
        <w:rPr>
          <w:rFonts w:eastAsiaTheme="minorHAnsi"/>
          <w:sz w:val="28"/>
          <w:szCs w:val="28"/>
          <w:lang w:eastAsia="en-US" w:bidi="ru-RU"/>
        </w:rPr>
        <w:t>Пункт 67 Административного регламента дополнить словами «</w:t>
      </w:r>
      <w:r w:rsidR="008F6788" w:rsidRPr="008F6788">
        <w:rPr>
          <w:rFonts w:eastAsiaTheme="minorHAnsi"/>
          <w:sz w:val="28"/>
          <w:szCs w:val="28"/>
          <w:lang w:eastAsia="en-US" w:bidi="ru-RU"/>
        </w:rPr>
        <w:t>,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r w:rsidR="008F6788">
        <w:rPr>
          <w:rFonts w:eastAsiaTheme="minorHAnsi"/>
          <w:sz w:val="28"/>
          <w:szCs w:val="28"/>
          <w:lang w:eastAsia="en-US" w:bidi="ru-RU"/>
        </w:rPr>
        <w:t>».</w:t>
      </w:r>
    </w:p>
    <w:p w:rsidR="008F6788" w:rsidRDefault="008F6788"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1.15. Пункт 75 Административного регламента дополнить словами «</w:t>
      </w:r>
      <w:r w:rsidRPr="008F6788">
        <w:rPr>
          <w:rFonts w:eastAsiaTheme="minorHAnsi"/>
          <w:sz w:val="28"/>
          <w:szCs w:val="28"/>
          <w:lang w:eastAsia="en-US" w:bidi="ru-RU"/>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r>
        <w:rPr>
          <w:rFonts w:eastAsiaTheme="minorHAnsi"/>
          <w:sz w:val="28"/>
          <w:szCs w:val="28"/>
          <w:lang w:eastAsia="en-US" w:bidi="ru-RU"/>
        </w:rPr>
        <w:t>».</w:t>
      </w:r>
    </w:p>
    <w:p w:rsidR="008F6788" w:rsidRDefault="008F6788" w:rsidP="005E28E6">
      <w:pPr>
        <w:ind w:left="1" w:firstLine="709"/>
        <w:jc w:val="both"/>
        <w:outlineLvl w:val="2"/>
        <w:rPr>
          <w:rFonts w:eastAsiaTheme="minorHAnsi"/>
          <w:sz w:val="28"/>
          <w:szCs w:val="28"/>
          <w:lang w:eastAsia="en-US" w:bidi="ru-RU"/>
        </w:rPr>
      </w:pPr>
      <w:r>
        <w:rPr>
          <w:rFonts w:eastAsiaTheme="minorHAnsi"/>
          <w:sz w:val="28"/>
          <w:szCs w:val="28"/>
          <w:lang w:eastAsia="en-US" w:bidi="ru-RU"/>
        </w:rPr>
        <w:t>1.16. Пункт 76 Административного регламента изложить в новой редакции:</w:t>
      </w:r>
    </w:p>
    <w:p w:rsidR="008F6788" w:rsidRDefault="008F6788" w:rsidP="008F6788">
      <w:pPr>
        <w:ind w:left="1" w:firstLine="709"/>
        <w:jc w:val="both"/>
        <w:outlineLvl w:val="2"/>
        <w:rPr>
          <w:rFonts w:eastAsiaTheme="minorHAnsi"/>
          <w:sz w:val="28"/>
          <w:szCs w:val="28"/>
          <w:lang w:eastAsia="en-US" w:bidi="ru-RU"/>
        </w:rPr>
      </w:pPr>
      <w:r>
        <w:rPr>
          <w:rFonts w:eastAsiaTheme="minorHAnsi"/>
          <w:sz w:val="28"/>
          <w:szCs w:val="28"/>
          <w:lang w:eastAsia="en-US" w:bidi="ru-RU"/>
        </w:rPr>
        <w:t>«</w:t>
      </w:r>
      <w:r w:rsidRPr="008F6788">
        <w:rPr>
          <w:rFonts w:eastAsiaTheme="minorHAnsi"/>
          <w:sz w:val="28"/>
          <w:szCs w:val="28"/>
          <w:lang w:eastAsia="en-US" w:bidi="ru-RU"/>
        </w:rPr>
        <w:t xml:space="preserve">76.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w:t>
      </w:r>
      <w:r w:rsidRPr="008F6788">
        <w:rPr>
          <w:rFonts w:eastAsiaTheme="minorHAnsi"/>
          <w:sz w:val="28"/>
          <w:szCs w:val="28"/>
          <w:lang w:eastAsia="en-US" w:bidi="ru-RU"/>
        </w:rPr>
        <w:lastRenderedPageBreak/>
        <w:t>экземпляру акта проверки, хранящемуся в деле органа муниципального контроля.</w:t>
      </w:r>
      <w:r>
        <w:rPr>
          <w:rFonts w:eastAsiaTheme="minorHAnsi"/>
          <w:sz w:val="28"/>
          <w:szCs w:val="28"/>
          <w:lang w:eastAsia="en-US" w:bidi="ru-RU"/>
        </w:rPr>
        <w:t>».</w:t>
      </w:r>
    </w:p>
    <w:bookmarkEnd w:id="1"/>
    <w:bookmarkEnd w:id="2"/>
    <w:p w:rsidR="00B43769" w:rsidRDefault="00C11E32" w:rsidP="00DB5A1B">
      <w:pPr>
        <w:pStyle w:val="a4"/>
        <w:shd w:val="clear" w:color="auto" w:fill="auto"/>
        <w:spacing w:before="0" w:after="0" w:line="240" w:lineRule="auto"/>
        <w:ind w:right="-3" w:firstLine="709"/>
        <w:rPr>
          <w:rFonts w:ascii="Times New Roman" w:hAnsi="Times New Roman" w:cs="Times New Roman"/>
        </w:rPr>
      </w:pPr>
      <w:r>
        <w:rPr>
          <w:rFonts w:ascii="Times New Roman" w:hAnsi="Times New Roman" w:cs="Times New Roman"/>
        </w:rPr>
        <w:t>2</w:t>
      </w:r>
      <w:r w:rsidR="00C004D5" w:rsidRPr="00BF6A23">
        <w:rPr>
          <w:rFonts w:ascii="Times New Roman" w:hAnsi="Times New Roman" w:cs="Times New Roman"/>
        </w:rPr>
        <w:t xml:space="preserve">. Настоящее </w:t>
      </w:r>
      <w:r w:rsidR="00B809B0">
        <w:rPr>
          <w:rFonts w:ascii="Times New Roman" w:hAnsi="Times New Roman" w:cs="Times New Roman"/>
        </w:rPr>
        <w:t>постановление</w:t>
      </w:r>
      <w:r w:rsidR="00C004D5" w:rsidRPr="00BF6A23">
        <w:rPr>
          <w:rFonts w:ascii="Times New Roman" w:hAnsi="Times New Roman" w:cs="Times New Roman"/>
        </w:rPr>
        <w:t xml:space="preserve"> вступает</w:t>
      </w:r>
      <w:r w:rsidR="00C004D5" w:rsidRPr="00C004D5">
        <w:rPr>
          <w:rFonts w:ascii="Times New Roman" w:hAnsi="Times New Roman" w:cs="Times New Roman"/>
        </w:rPr>
        <w:t xml:space="preserve"> в силу с</w:t>
      </w:r>
      <w:r w:rsidR="00400563">
        <w:rPr>
          <w:rFonts w:ascii="Times New Roman" w:hAnsi="Times New Roman" w:cs="Times New Roman"/>
        </w:rPr>
        <w:t>о дня официального опубликования.</w:t>
      </w:r>
    </w:p>
    <w:p w:rsidR="003A14D7" w:rsidRDefault="003A14D7" w:rsidP="00B263C2">
      <w:pPr>
        <w:pStyle w:val="a4"/>
        <w:shd w:val="clear" w:color="auto" w:fill="auto"/>
        <w:spacing w:before="0" w:after="0" w:line="240" w:lineRule="auto"/>
        <w:ind w:right="-3" w:firstLine="700"/>
        <w:rPr>
          <w:rFonts w:ascii="Times New Roman" w:hAnsi="Times New Roman" w:cs="Times New Roman"/>
        </w:rPr>
      </w:pPr>
    </w:p>
    <w:p w:rsidR="00487AC2" w:rsidRDefault="00487AC2" w:rsidP="00B263C2">
      <w:pPr>
        <w:pStyle w:val="a4"/>
        <w:shd w:val="clear" w:color="auto" w:fill="auto"/>
        <w:spacing w:before="0" w:after="0" w:line="240" w:lineRule="auto"/>
        <w:ind w:right="-3" w:firstLine="700"/>
        <w:rPr>
          <w:rFonts w:ascii="Times New Roman" w:hAnsi="Times New Roman" w:cs="Times New Roman"/>
        </w:rPr>
      </w:pPr>
    </w:p>
    <w:p w:rsidR="00487AC2" w:rsidRDefault="00487AC2" w:rsidP="00487AC2">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 xml:space="preserve">Председатель </w:t>
      </w:r>
    </w:p>
    <w:p w:rsidR="00487AC2" w:rsidRDefault="00487AC2" w:rsidP="00487AC2">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 xml:space="preserve">Емельяновского  сельского совета – </w:t>
      </w:r>
    </w:p>
    <w:p w:rsidR="00487AC2" w:rsidRDefault="00487AC2" w:rsidP="00487AC2">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глава  администрации</w:t>
      </w:r>
    </w:p>
    <w:p w:rsidR="00487AC2" w:rsidRPr="00C004D5" w:rsidRDefault="00487AC2" w:rsidP="00487AC2">
      <w:pPr>
        <w:pStyle w:val="a4"/>
        <w:shd w:val="clear" w:color="auto" w:fill="auto"/>
        <w:spacing w:before="0" w:after="0" w:line="240" w:lineRule="auto"/>
        <w:ind w:right="-3"/>
        <w:rPr>
          <w:rFonts w:ascii="Times New Roman" w:hAnsi="Times New Roman" w:cs="Times New Roman"/>
        </w:rPr>
      </w:pPr>
      <w:r>
        <w:rPr>
          <w:rFonts w:ascii="Times New Roman" w:hAnsi="Times New Roman" w:cs="Times New Roman"/>
        </w:rPr>
        <w:t xml:space="preserve">Емельяновского  сельского поселения             </w:t>
      </w:r>
      <w:bookmarkStart w:id="8" w:name="_GoBack"/>
      <w:bookmarkEnd w:id="8"/>
      <w:r>
        <w:rPr>
          <w:rFonts w:ascii="Times New Roman" w:hAnsi="Times New Roman" w:cs="Times New Roman"/>
        </w:rPr>
        <w:t xml:space="preserve">                 </w:t>
      </w:r>
      <w:proofErr w:type="spellStart"/>
      <w:r>
        <w:rPr>
          <w:rFonts w:ascii="Times New Roman" w:hAnsi="Times New Roman" w:cs="Times New Roman"/>
        </w:rPr>
        <w:t>Л.В.Цапенко</w:t>
      </w:r>
      <w:proofErr w:type="spellEnd"/>
    </w:p>
    <w:sectPr w:rsidR="00487AC2" w:rsidRPr="00C004D5" w:rsidSect="00487AC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A08" w:rsidRDefault="00AB1A08" w:rsidP="00487AC2">
      <w:r>
        <w:separator/>
      </w:r>
    </w:p>
  </w:endnote>
  <w:endnote w:type="continuationSeparator" w:id="0">
    <w:p w:rsidR="00AB1A08" w:rsidRDefault="00AB1A08" w:rsidP="00487A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A08" w:rsidRDefault="00AB1A08" w:rsidP="00487AC2">
      <w:r>
        <w:separator/>
      </w:r>
    </w:p>
  </w:footnote>
  <w:footnote w:type="continuationSeparator" w:id="0">
    <w:p w:rsidR="00AB1A08" w:rsidRDefault="00AB1A08" w:rsidP="00487A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6247798"/>
      <w:docPartObj>
        <w:docPartGallery w:val="Page Numbers (Top of Page)"/>
        <w:docPartUnique/>
      </w:docPartObj>
    </w:sdtPr>
    <w:sdtContent>
      <w:p w:rsidR="00487AC2" w:rsidRDefault="00487AC2">
        <w:pPr>
          <w:pStyle w:val="ae"/>
          <w:jc w:val="center"/>
        </w:pPr>
        <w:r>
          <w:fldChar w:fldCharType="begin"/>
        </w:r>
        <w:r>
          <w:instrText>PAGE   \* MERGEFORMAT</w:instrText>
        </w:r>
        <w:r>
          <w:fldChar w:fldCharType="separate"/>
        </w:r>
        <w:r>
          <w:rPr>
            <w:noProof/>
          </w:rPr>
          <w:t>4</w:t>
        </w:r>
        <w:r>
          <w:fldChar w:fldCharType="end"/>
        </w:r>
      </w:p>
    </w:sdtContent>
  </w:sdt>
  <w:p w:rsidR="00487AC2" w:rsidRDefault="00487AC2">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name w:val="WW8Num6"/>
    <w:lvl w:ilvl="0">
      <w:start w:val="1"/>
      <w:numFmt w:val="decimal"/>
      <w:lvlText w:val="%1)"/>
      <w:lvlJc w:val="left"/>
      <w:pPr>
        <w:tabs>
          <w:tab w:val="num" w:pos="0"/>
        </w:tabs>
        <w:ind w:left="1429" w:hanging="360"/>
      </w:p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1">
    <w:nsid w:val="00000007"/>
    <w:multiLevelType w:val="multilevel"/>
    <w:tmpl w:val="00000007"/>
    <w:name w:val="WW8Num7"/>
    <w:lvl w:ilvl="0">
      <w:start w:val="1"/>
      <w:numFmt w:val="decimal"/>
      <w:lvlText w:val="%1)"/>
      <w:lvlJc w:val="left"/>
      <w:pPr>
        <w:tabs>
          <w:tab w:val="num" w:pos="0"/>
        </w:tabs>
        <w:ind w:left="1429" w:hanging="360"/>
      </w:pPr>
      <w:rPr>
        <w:sz w:val="24"/>
        <w:szCs w:val="24"/>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2">
    <w:nsid w:val="00001366"/>
    <w:multiLevelType w:val="hybridMultilevel"/>
    <w:tmpl w:val="00001CD0"/>
    <w:lvl w:ilvl="0" w:tplc="0000366B">
      <w:start w:val="1"/>
      <w:numFmt w:val="bullet"/>
      <w:lvlText w:val="в"/>
      <w:lvlJc w:val="left"/>
      <w:pPr>
        <w:tabs>
          <w:tab w:val="num" w:pos="720"/>
        </w:tabs>
        <w:ind w:left="720" w:hanging="360"/>
      </w:pPr>
    </w:lvl>
    <w:lvl w:ilvl="1" w:tplc="000066C4">
      <w:start w:val="6"/>
      <w:numFmt w:val="decimal"/>
      <w:lvlText w:val="3.3.%2."/>
      <w:lvlJc w:val="left"/>
      <w:pPr>
        <w:tabs>
          <w:tab w:val="num" w:pos="1440"/>
        </w:tabs>
        <w:ind w:left="1440" w:hanging="36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000015A1"/>
    <w:multiLevelType w:val="hybridMultilevel"/>
    <w:tmpl w:val="00005422"/>
    <w:lvl w:ilvl="0" w:tplc="00003EF6">
      <w:start w:val="1"/>
      <w:numFmt w:val="decimal"/>
      <w:lvlText w:val="3.4.%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00002350"/>
    <w:multiLevelType w:val="hybridMultilevel"/>
    <w:tmpl w:val="000022EE"/>
    <w:lvl w:ilvl="0" w:tplc="00004B40">
      <w:start w:val="1"/>
      <w:numFmt w:val="bullet"/>
      <w:lvlText w:val="и"/>
      <w:lvlJc w:val="left"/>
      <w:pPr>
        <w:tabs>
          <w:tab w:val="num" w:pos="720"/>
        </w:tabs>
        <w:ind w:left="720" w:hanging="360"/>
      </w:pPr>
    </w:lvl>
    <w:lvl w:ilvl="1" w:tplc="00005878">
      <w:start w:val="2"/>
      <w:numFmt w:val="decimal"/>
      <w:lvlText w:val="3.3.%2."/>
      <w:lvlJc w:val="left"/>
      <w:pPr>
        <w:tabs>
          <w:tab w:val="num" w:pos="1440"/>
        </w:tabs>
        <w:ind w:left="1440" w:hanging="360"/>
      </w:pPr>
    </w:lvl>
    <w:lvl w:ilvl="2" w:tplc="00006B36">
      <w:start w:val="1"/>
      <w:numFmt w:val="decimal"/>
      <w:lvlText w:val="3.3.2.%3."/>
      <w:lvlJc w:val="left"/>
      <w:pPr>
        <w:tabs>
          <w:tab w:val="num" w:pos="2160"/>
        </w:tabs>
        <w:ind w:left="2160" w:hanging="36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0000323B"/>
    <w:multiLevelType w:val="hybridMultilevel"/>
    <w:tmpl w:val="00002213"/>
    <w:lvl w:ilvl="0" w:tplc="0000260D">
      <w:start w:val="3"/>
      <w:numFmt w:val="decimal"/>
      <w:lvlText w:val="3.2.%1."/>
      <w:lvlJc w:val="left"/>
      <w:pPr>
        <w:tabs>
          <w:tab w:val="num" w:pos="720"/>
        </w:tabs>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055C3CE4"/>
    <w:multiLevelType w:val="hybridMultilevel"/>
    <w:tmpl w:val="5FEE87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07B4E15"/>
    <w:multiLevelType w:val="hybridMultilevel"/>
    <w:tmpl w:val="067C12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1FE3E28"/>
    <w:multiLevelType w:val="multilevel"/>
    <w:tmpl w:val="78C6CB8C"/>
    <w:lvl w:ilvl="0">
      <w:start w:val="1"/>
      <w:numFmt w:val="decimal"/>
      <w:lvlText w:val="%1."/>
      <w:lvlJc w:val="left"/>
      <w:pPr>
        <w:ind w:left="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06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nsid w:val="2B3F5B9D"/>
    <w:multiLevelType w:val="multilevel"/>
    <w:tmpl w:val="D408C1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BE653A7"/>
    <w:multiLevelType w:val="multilevel"/>
    <w:tmpl w:val="FA8C7D90"/>
    <w:lvl w:ilvl="0">
      <w:start w:val="18"/>
      <w:numFmt w:val="decimal"/>
      <w:lvlText w:val="%1"/>
      <w:lvlJc w:val="left"/>
      <w:pPr>
        <w:ind w:left="675" w:hanging="675"/>
      </w:pPr>
      <w:rPr>
        <w:rFonts w:hint="default"/>
      </w:rPr>
    </w:lvl>
    <w:lvl w:ilvl="1">
      <w:start w:val="12"/>
      <w:numFmt w:val="decimal"/>
      <w:lvlText w:val="%1.%2"/>
      <w:lvlJc w:val="left"/>
      <w:pPr>
        <w:ind w:left="1809" w:hanging="675"/>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11">
    <w:nsid w:val="3111070C"/>
    <w:multiLevelType w:val="hybridMultilevel"/>
    <w:tmpl w:val="F2564D3E"/>
    <w:lvl w:ilvl="0" w:tplc="CE461142">
      <w:start w:val="1"/>
      <w:numFmt w:val="bullet"/>
      <w:lvlText w:val="-"/>
      <w:lvlJc w:val="left"/>
      <w:pPr>
        <w:ind w:left="15"/>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1" w:tplc="529CAE64">
      <w:start w:val="1"/>
      <w:numFmt w:val="bullet"/>
      <w:lvlText w:val="o"/>
      <w:lvlJc w:val="left"/>
      <w:pPr>
        <w:ind w:left="17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2" w:tplc="A59E4F14">
      <w:start w:val="1"/>
      <w:numFmt w:val="bullet"/>
      <w:lvlText w:val="▪"/>
      <w:lvlJc w:val="left"/>
      <w:pPr>
        <w:ind w:left="24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3" w:tplc="3D86A9EA">
      <w:start w:val="1"/>
      <w:numFmt w:val="bullet"/>
      <w:lvlText w:val="•"/>
      <w:lvlJc w:val="left"/>
      <w:pPr>
        <w:ind w:left="32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4" w:tplc="FC5CD914">
      <w:start w:val="1"/>
      <w:numFmt w:val="bullet"/>
      <w:lvlText w:val="o"/>
      <w:lvlJc w:val="left"/>
      <w:pPr>
        <w:ind w:left="392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5" w:tplc="65FCF528">
      <w:start w:val="1"/>
      <w:numFmt w:val="bullet"/>
      <w:lvlText w:val="▪"/>
      <w:lvlJc w:val="left"/>
      <w:pPr>
        <w:ind w:left="464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6" w:tplc="B74671FA">
      <w:start w:val="1"/>
      <w:numFmt w:val="bullet"/>
      <w:lvlText w:val="•"/>
      <w:lvlJc w:val="left"/>
      <w:pPr>
        <w:ind w:left="536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7" w:tplc="E47C1CCA">
      <w:start w:val="1"/>
      <w:numFmt w:val="bullet"/>
      <w:lvlText w:val="o"/>
      <w:lvlJc w:val="left"/>
      <w:pPr>
        <w:ind w:left="608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lvl w:ilvl="8" w:tplc="DC5662BE">
      <w:start w:val="1"/>
      <w:numFmt w:val="bullet"/>
      <w:lvlText w:val="▪"/>
      <w:lvlJc w:val="left"/>
      <w:pPr>
        <w:ind w:left="6808"/>
      </w:pPr>
      <w:rPr>
        <w:rFonts w:ascii="Times New Roman" w:eastAsia="Times New Roman" w:hAnsi="Times New Roman" w:cs="Times New Roman"/>
        <w:b w:val="0"/>
        <w:i w:val="0"/>
        <w:strike w:val="0"/>
        <w:dstrike w:val="0"/>
        <w:color w:val="000000"/>
        <w:sz w:val="25"/>
        <w:szCs w:val="25"/>
        <w:u w:val="none" w:color="000000"/>
        <w:bdr w:val="none" w:sz="0" w:space="0" w:color="auto"/>
        <w:shd w:val="clear" w:color="auto" w:fill="auto"/>
        <w:vertAlign w:val="baseline"/>
      </w:rPr>
    </w:lvl>
  </w:abstractNum>
  <w:abstractNum w:abstractNumId="12">
    <w:nsid w:val="365646B3"/>
    <w:multiLevelType w:val="multilevel"/>
    <w:tmpl w:val="E07810C8"/>
    <w:lvl w:ilvl="0">
      <w:start w:val="1"/>
      <w:numFmt w:val="decimal"/>
      <w:lvlText w:val="%1."/>
      <w:lvlJc w:val="left"/>
      <w:pPr>
        <w:ind w:left="1211"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3">
    <w:nsid w:val="39606272"/>
    <w:multiLevelType w:val="multilevel"/>
    <w:tmpl w:val="FA24E826"/>
    <w:lvl w:ilvl="0">
      <w:start w:val="5"/>
      <w:numFmt w:val="decimal"/>
      <w:lvlText w:val="%1."/>
      <w:lvlJc w:val="left"/>
      <w:pPr>
        <w:ind w:left="540" w:hanging="540"/>
      </w:pPr>
      <w:rPr>
        <w:rFonts w:hint="default"/>
        <w:sz w:val="24"/>
      </w:rPr>
    </w:lvl>
    <w:lvl w:ilvl="1">
      <w:start w:val="1"/>
      <w:numFmt w:val="decimal"/>
      <w:lvlText w:val="%1.%2."/>
      <w:lvlJc w:val="left"/>
      <w:pPr>
        <w:ind w:left="1216" w:hanging="720"/>
      </w:pPr>
      <w:rPr>
        <w:rFonts w:hint="default"/>
        <w:sz w:val="24"/>
      </w:rPr>
    </w:lvl>
    <w:lvl w:ilvl="2">
      <w:start w:val="1"/>
      <w:numFmt w:val="decimal"/>
      <w:lvlText w:val="%1.%2.%3."/>
      <w:lvlJc w:val="left"/>
      <w:pPr>
        <w:ind w:left="1288" w:hanging="720"/>
      </w:pPr>
      <w:rPr>
        <w:rFonts w:hint="default"/>
        <w:sz w:val="24"/>
      </w:rPr>
    </w:lvl>
    <w:lvl w:ilvl="3">
      <w:start w:val="1"/>
      <w:numFmt w:val="decimal"/>
      <w:lvlText w:val="%1.%2.%3.%4."/>
      <w:lvlJc w:val="left"/>
      <w:pPr>
        <w:ind w:left="2568" w:hanging="1080"/>
      </w:pPr>
      <w:rPr>
        <w:rFonts w:hint="default"/>
        <w:sz w:val="24"/>
      </w:rPr>
    </w:lvl>
    <w:lvl w:ilvl="4">
      <w:start w:val="1"/>
      <w:numFmt w:val="decimal"/>
      <w:lvlText w:val="%1.%2.%3.%4.%5."/>
      <w:lvlJc w:val="left"/>
      <w:pPr>
        <w:ind w:left="3064" w:hanging="1080"/>
      </w:pPr>
      <w:rPr>
        <w:rFonts w:hint="default"/>
        <w:sz w:val="24"/>
      </w:rPr>
    </w:lvl>
    <w:lvl w:ilvl="5">
      <w:start w:val="1"/>
      <w:numFmt w:val="decimal"/>
      <w:lvlText w:val="%1.%2.%3.%4.%5.%6."/>
      <w:lvlJc w:val="left"/>
      <w:pPr>
        <w:ind w:left="3920" w:hanging="1440"/>
      </w:pPr>
      <w:rPr>
        <w:rFonts w:hint="default"/>
        <w:sz w:val="24"/>
      </w:rPr>
    </w:lvl>
    <w:lvl w:ilvl="6">
      <w:start w:val="1"/>
      <w:numFmt w:val="decimal"/>
      <w:lvlText w:val="%1.%2.%3.%4.%5.%6.%7."/>
      <w:lvlJc w:val="left"/>
      <w:pPr>
        <w:ind w:left="4776" w:hanging="1800"/>
      </w:pPr>
      <w:rPr>
        <w:rFonts w:hint="default"/>
        <w:sz w:val="24"/>
      </w:rPr>
    </w:lvl>
    <w:lvl w:ilvl="7">
      <w:start w:val="1"/>
      <w:numFmt w:val="decimal"/>
      <w:lvlText w:val="%1.%2.%3.%4.%5.%6.%7.%8."/>
      <w:lvlJc w:val="left"/>
      <w:pPr>
        <w:ind w:left="5272" w:hanging="1800"/>
      </w:pPr>
      <w:rPr>
        <w:rFonts w:hint="default"/>
        <w:sz w:val="24"/>
      </w:rPr>
    </w:lvl>
    <w:lvl w:ilvl="8">
      <w:start w:val="1"/>
      <w:numFmt w:val="decimal"/>
      <w:lvlText w:val="%1.%2.%3.%4.%5.%6.%7.%8.%9."/>
      <w:lvlJc w:val="left"/>
      <w:pPr>
        <w:ind w:left="6128" w:hanging="2160"/>
      </w:pPr>
      <w:rPr>
        <w:rFonts w:hint="default"/>
        <w:sz w:val="24"/>
      </w:rPr>
    </w:lvl>
  </w:abstractNum>
  <w:abstractNum w:abstractNumId="14">
    <w:nsid w:val="3AFB5FD1"/>
    <w:multiLevelType w:val="multilevel"/>
    <w:tmpl w:val="4F3C45AC"/>
    <w:lvl w:ilvl="0">
      <w:start w:val="2"/>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Text w:val="%1.%2"/>
      <w:lvlJc w:val="left"/>
      <w:pPr>
        <w:ind w:left="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5"/>
      <w:numFmt w:val="decimal"/>
      <w:lvlRestart w:val="0"/>
      <w:lvlText w:val="%1.%2.%3."/>
      <w:lvlJc w:val="left"/>
      <w:pPr>
        <w:ind w:left="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0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nsid w:val="3BAE50E7"/>
    <w:multiLevelType w:val="multilevel"/>
    <w:tmpl w:val="BBE4C3FA"/>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nsid w:val="538F645B"/>
    <w:multiLevelType w:val="multilevel"/>
    <w:tmpl w:val="EFA4E53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nsid w:val="58130D36"/>
    <w:multiLevelType w:val="multilevel"/>
    <w:tmpl w:val="819EEA8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8">
    <w:nsid w:val="590D13C3"/>
    <w:multiLevelType w:val="multilevel"/>
    <w:tmpl w:val="2BAE0FE4"/>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nsid w:val="66477289"/>
    <w:multiLevelType w:val="multilevel"/>
    <w:tmpl w:val="ACE08164"/>
    <w:lvl w:ilvl="0">
      <w:start w:val="3"/>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7"/>
      <w:numFmt w:val="decimal"/>
      <w:lvlRestart w:val="0"/>
      <w:lvlText w:val="%1.%2."/>
      <w:lvlJc w:val="left"/>
      <w:pPr>
        <w:ind w:left="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6984379F"/>
    <w:multiLevelType w:val="multilevel"/>
    <w:tmpl w:val="F8AEB940"/>
    <w:lvl w:ilvl="0">
      <w:start w:val="18"/>
      <w:numFmt w:val="decimal"/>
      <w:lvlText w:val="%1."/>
      <w:lvlJc w:val="left"/>
      <w:pPr>
        <w:ind w:left="600" w:hanging="60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nsid w:val="70EC4C6E"/>
    <w:multiLevelType w:val="multilevel"/>
    <w:tmpl w:val="A1083FB8"/>
    <w:lvl w:ilvl="0">
      <w:start w:val="1"/>
      <w:numFmt w:val="decimal"/>
      <w:lvlText w:val="3.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2">
    <w:nsid w:val="7CAC20B4"/>
    <w:multiLevelType w:val="multilevel"/>
    <w:tmpl w:val="0C0A1ED0"/>
    <w:lvl w:ilvl="0">
      <w:start w:val="1"/>
      <w:numFmt w:val="decimal"/>
      <w:lvlText w:val="3.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8"/>
        <w:szCs w:val="28"/>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2"/>
  </w:num>
  <w:num w:numId="2">
    <w:abstractNumId w:val="1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20"/>
  </w:num>
  <w:num w:numId="7">
    <w:abstractNumId w:val="10"/>
  </w:num>
  <w:num w:numId="8">
    <w:abstractNumId w:val="14"/>
  </w:num>
  <w:num w:numId="9">
    <w:abstractNumId w:val="7"/>
  </w:num>
  <w:num w:numId="10">
    <w:abstractNumId w:val="6"/>
  </w:num>
  <w:num w:numId="11">
    <w:abstractNumId w:val="4"/>
    <w:lvlOverride w:ilvl="0"/>
    <w:lvlOverride w:ilvl="1">
      <w:startOverride w:val="2"/>
    </w:lvlOverride>
    <w:lvlOverride w:ilvl="2">
      <w:startOverride w:val="1"/>
    </w:lvlOverride>
    <w:lvlOverride w:ilvl="3"/>
    <w:lvlOverride w:ilvl="4"/>
    <w:lvlOverride w:ilvl="5"/>
    <w:lvlOverride w:ilvl="6"/>
    <w:lvlOverride w:ilvl="7"/>
    <w:lvlOverride w:ilvl="8"/>
  </w:num>
  <w:num w:numId="12">
    <w:abstractNumId w:val="2"/>
    <w:lvlOverride w:ilvl="0"/>
    <w:lvlOverride w:ilvl="1">
      <w:startOverride w:val="6"/>
    </w:lvlOverride>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5"/>
    <w:lvlOverride w:ilvl="0">
      <w:startOverride w:val="3"/>
    </w:lvlOverride>
    <w:lvlOverride w:ilvl="1"/>
    <w:lvlOverride w:ilvl="2"/>
    <w:lvlOverride w:ilvl="3"/>
    <w:lvlOverride w:ilvl="4"/>
    <w:lvlOverride w:ilvl="5"/>
    <w:lvlOverride w:ilvl="6"/>
    <w:lvlOverride w:ilvl="7"/>
    <w:lvlOverride w:ilvl="8"/>
  </w:num>
  <w:num w:numId="15">
    <w:abstractNumId w:val="17"/>
    <w:lvlOverride w:ilvl="0">
      <w:startOverride w:val="1"/>
    </w:lvlOverride>
    <w:lvlOverride w:ilvl="1"/>
    <w:lvlOverride w:ilvl="2"/>
    <w:lvlOverride w:ilvl="3"/>
    <w:lvlOverride w:ilvl="4"/>
    <w:lvlOverride w:ilvl="5"/>
    <w:lvlOverride w:ilvl="6"/>
    <w:lvlOverride w:ilvl="7"/>
    <w:lvlOverride w:ilvl="8"/>
  </w:num>
  <w:num w:numId="16">
    <w:abstractNumId w:val="16"/>
    <w:lvlOverride w:ilvl="0">
      <w:startOverride w:val="1"/>
    </w:lvlOverride>
    <w:lvlOverride w:ilvl="1"/>
    <w:lvlOverride w:ilvl="2"/>
    <w:lvlOverride w:ilvl="3"/>
    <w:lvlOverride w:ilvl="4"/>
    <w:lvlOverride w:ilvl="5"/>
    <w:lvlOverride w:ilvl="6"/>
    <w:lvlOverride w:ilvl="7"/>
    <w:lvlOverride w:ilvl="8"/>
  </w:num>
  <w:num w:numId="17">
    <w:abstractNumId w:val="15"/>
    <w:lvlOverride w:ilvl="0">
      <w:startOverride w:val="1"/>
    </w:lvlOverride>
    <w:lvlOverride w:ilvl="1"/>
    <w:lvlOverride w:ilvl="2"/>
    <w:lvlOverride w:ilvl="3"/>
    <w:lvlOverride w:ilvl="4"/>
    <w:lvlOverride w:ilvl="5"/>
    <w:lvlOverride w:ilvl="6"/>
    <w:lvlOverride w:ilvl="7"/>
    <w:lvlOverride w:ilvl="8"/>
  </w:num>
  <w:num w:numId="18">
    <w:abstractNumId w:val="21"/>
    <w:lvlOverride w:ilvl="0">
      <w:startOverride w:val="1"/>
    </w:lvlOverride>
    <w:lvlOverride w:ilvl="1"/>
    <w:lvlOverride w:ilvl="2"/>
    <w:lvlOverride w:ilvl="3"/>
    <w:lvlOverride w:ilvl="4"/>
    <w:lvlOverride w:ilvl="5"/>
    <w:lvlOverride w:ilvl="6"/>
    <w:lvlOverride w:ilvl="7"/>
    <w:lvlOverride w:ilvl="8"/>
  </w:num>
  <w:num w:numId="19">
    <w:abstractNumId w:val="22"/>
    <w:lvlOverride w:ilvl="0">
      <w:startOverride w:val="1"/>
    </w:lvlOverride>
    <w:lvlOverride w:ilvl="1"/>
    <w:lvlOverride w:ilvl="2"/>
    <w:lvlOverride w:ilvl="3"/>
    <w:lvlOverride w:ilvl="4"/>
    <w:lvlOverride w:ilvl="5"/>
    <w:lvlOverride w:ilvl="6"/>
    <w:lvlOverride w:ilvl="7"/>
    <w:lvlOverride w:ilvl="8"/>
  </w:num>
  <w:num w:numId="20">
    <w:abstractNumId w:val="8"/>
  </w:num>
  <w:num w:numId="21">
    <w:abstractNumId w:val="19"/>
  </w:num>
  <w:num w:numId="22">
    <w:abstractNumId w:val="18"/>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769"/>
    <w:rsid w:val="000071E0"/>
    <w:rsid w:val="000132F9"/>
    <w:rsid w:val="00017706"/>
    <w:rsid w:val="00017B11"/>
    <w:rsid w:val="00020B4F"/>
    <w:rsid w:val="00023CE0"/>
    <w:rsid w:val="00027AB9"/>
    <w:rsid w:val="000526D8"/>
    <w:rsid w:val="00060D1D"/>
    <w:rsid w:val="00063792"/>
    <w:rsid w:val="00081C09"/>
    <w:rsid w:val="00084EEC"/>
    <w:rsid w:val="00092B0B"/>
    <w:rsid w:val="000A6EF7"/>
    <w:rsid w:val="000F2CE0"/>
    <w:rsid w:val="0010179C"/>
    <w:rsid w:val="0011370C"/>
    <w:rsid w:val="00152E93"/>
    <w:rsid w:val="001571D5"/>
    <w:rsid w:val="00161B9B"/>
    <w:rsid w:val="00177525"/>
    <w:rsid w:val="00177A0A"/>
    <w:rsid w:val="00181028"/>
    <w:rsid w:val="00181B39"/>
    <w:rsid w:val="001912B7"/>
    <w:rsid w:val="001941FF"/>
    <w:rsid w:val="001A35EF"/>
    <w:rsid w:val="001B10F0"/>
    <w:rsid w:val="001C2A82"/>
    <w:rsid w:val="001D156C"/>
    <w:rsid w:val="001E254E"/>
    <w:rsid w:val="001E5E93"/>
    <w:rsid w:val="001F1718"/>
    <w:rsid w:val="001F727E"/>
    <w:rsid w:val="00203603"/>
    <w:rsid w:val="00203ECB"/>
    <w:rsid w:val="00224755"/>
    <w:rsid w:val="0023344B"/>
    <w:rsid w:val="00235819"/>
    <w:rsid w:val="002666F1"/>
    <w:rsid w:val="00267E36"/>
    <w:rsid w:val="00271815"/>
    <w:rsid w:val="00272A6F"/>
    <w:rsid w:val="00292D84"/>
    <w:rsid w:val="002A4652"/>
    <w:rsid w:val="002A47E9"/>
    <w:rsid w:val="002A64A8"/>
    <w:rsid w:val="002B52CD"/>
    <w:rsid w:val="002C0952"/>
    <w:rsid w:val="002C4A3E"/>
    <w:rsid w:val="002D0299"/>
    <w:rsid w:val="00310249"/>
    <w:rsid w:val="003203E9"/>
    <w:rsid w:val="003263F1"/>
    <w:rsid w:val="00327244"/>
    <w:rsid w:val="00340157"/>
    <w:rsid w:val="00357F62"/>
    <w:rsid w:val="003677DB"/>
    <w:rsid w:val="00390781"/>
    <w:rsid w:val="003A14D7"/>
    <w:rsid w:val="003A2949"/>
    <w:rsid w:val="003A552C"/>
    <w:rsid w:val="003A759D"/>
    <w:rsid w:val="003B4638"/>
    <w:rsid w:val="003B4F52"/>
    <w:rsid w:val="003D7197"/>
    <w:rsid w:val="003F2FDF"/>
    <w:rsid w:val="003F4BF2"/>
    <w:rsid w:val="00400563"/>
    <w:rsid w:val="00407EAD"/>
    <w:rsid w:val="00411B22"/>
    <w:rsid w:val="00412C1F"/>
    <w:rsid w:val="00413C1A"/>
    <w:rsid w:val="0042027B"/>
    <w:rsid w:val="00452414"/>
    <w:rsid w:val="00471CEC"/>
    <w:rsid w:val="00476C78"/>
    <w:rsid w:val="00477E09"/>
    <w:rsid w:val="004861A3"/>
    <w:rsid w:val="00487AC2"/>
    <w:rsid w:val="00491113"/>
    <w:rsid w:val="00491553"/>
    <w:rsid w:val="00491758"/>
    <w:rsid w:val="0049324A"/>
    <w:rsid w:val="004967B4"/>
    <w:rsid w:val="004A5A6A"/>
    <w:rsid w:val="004C78DC"/>
    <w:rsid w:val="004D6075"/>
    <w:rsid w:val="004E0527"/>
    <w:rsid w:val="004E1FE0"/>
    <w:rsid w:val="00502A10"/>
    <w:rsid w:val="005054B8"/>
    <w:rsid w:val="00512579"/>
    <w:rsid w:val="00516337"/>
    <w:rsid w:val="0053466F"/>
    <w:rsid w:val="00537686"/>
    <w:rsid w:val="005508F5"/>
    <w:rsid w:val="00565CA9"/>
    <w:rsid w:val="00566B23"/>
    <w:rsid w:val="005713B6"/>
    <w:rsid w:val="00583086"/>
    <w:rsid w:val="00583BFD"/>
    <w:rsid w:val="00592AE7"/>
    <w:rsid w:val="005A4965"/>
    <w:rsid w:val="005B5245"/>
    <w:rsid w:val="005C447A"/>
    <w:rsid w:val="005D28D9"/>
    <w:rsid w:val="005E28E6"/>
    <w:rsid w:val="005E443A"/>
    <w:rsid w:val="005F337D"/>
    <w:rsid w:val="005F67EE"/>
    <w:rsid w:val="00612D2F"/>
    <w:rsid w:val="00624621"/>
    <w:rsid w:val="00624C81"/>
    <w:rsid w:val="00627B1C"/>
    <w:rsid w:val="00640FC0"/>
    <w:rsid w:val="00654933"/>
    <w:rsid w:val="006568DC"/>
    <w:rsid w:val="006622D1"/>
    <w:rsid w:val="00677D0E"/>
    <w:rsid w:val="00687954"/>
    <w:rsid w:val="00692846"/>
    <w:rsid w:val="00695527"/>
    <w:rsid w:val="006A0E84"/>
    <w:rsid w:val="006A2857"/>
    <w:rsid w:val="006B143A"/>
    <w:rsid w:val="006C1ECC"/>
    <w:rsid w:val="006D6164"/>
    <w:rsid w:val="006E3088"/>
    <w:rsid w:val="006E7049"/>
    <w:rsid w:val="006F4B33"/>
    <w:rsid w:val="007045FF"/>
    <w:rsid w:val="00707544"/>
    <w:rsid w:val="00707B8C"/>
    <w:rsid w:val="00717847"/>
    <w:rsid w:val="00730C5C"/>
    <w:rsid w:val="00730EDC"/>
    <w:rsid w:val="007311A0"/>
    <w:rsid w:val="00741B12"/>
    <w:rsid w:val="00746CB8"/>
    <w:rsid w:val="00755EAA"/>
    <w:rsid w:val="00767C9F"/>
    <w:rsid w:val="0077092F"/>
    <w:rsid w:val="007863B6"/>
    <w:rsid w:val="00787B18"/>
    <w:rsid w:val="007A0C21"/>
    <w:rsid w:val="007C0EC5"/>
    <w:rsid w:val="007C17BC"/>
    <w:rsid w:val="007C6734"/>
    <w:rsid w:val="007C7249"/>
    <w:rsid w:val="007E2F5A"/>
    <w:rsid w:val="007E3663"/>
    <w:rsid w:val="007E3F46"/>
    <w:rsid w:val="007E4CE4"/>
    <w:rsid w:val="007F09DB"/>
    <w:rsid w:val="00802EAF"/>
    <w:rsid w:val="00804D99"/>
    <w:rsid w:val="00815C5B"/>
    <w:rsid w:val="00820CB9"/>
    <w:rsid w:val="00822227"/>
    <w:rsid w:val="0083498C"/>
    <w:rsid w:val="00834A0C"/>
    <w:rsid w:val="00837F9B"/>
    <w:rsid w:val="00856EF2"/>
    <w:rsid w:val="00861DFD"/>
    <w:rsid w:val="00865446"/>
    <w:rsid w:val="00880BA7"/>
    <w:rsid w:val="00882DE5"/>
    <w:rsid w:val="00885334"/>
    <w:rsid w:val="008A5941"/>
    <w:rsid w:val="008C7496"/>
    <w:rsid w:val="008D0994"/>
    <w:rsid w:val="008E324E"/>
    <w:rsid w:val="008E5E76"/>
    <w:rsid w:val="008E7264"/>
    <w:rsid w:val="008F3B6C"/>
    <w:rsid w:val="008F54C8"/>
    <w:rsid w:val="008F6788"/>
    <w:rsid w:val="008F6B65"/>
    <w:rsid w:val="00912CA1"/>
    <w:rsid w:val="00934691"/>
    <w:rsid w:val="0094583C"/>
    <w:rsid w:val="009502CB"/>
    <w:rsid w:val="009546BF"/>
    <w:rsid w:val="00961C19"/>
    <w:rsid w:val="00974961"/>
    <w:rsid w:val="009821E0"/>
    <w:rsid w:val="0099326B"/>
    <w:rsid w:val="009A0CAE"/>
    <w:rsid w:val="009B2578"/>
    <w:rsid w:val="009B3E5A"/>
    <w:rsid w:val="009C2335"/>
    <w:rsid w:val="009C45B2"/>
    <w:rsid w:val="009D22AC"/>
    <w:rsid w:val="009E0785"/>
    <w:rsid w:val="009E6DFB"/>
    <w:rsid w:val="009E7A7E"/>
    <w:rsid w:val="009F10F6"/>
    <w:rsid w:val="009F5BF4"/>
    <w:rsid w:val="00A01F21"/>
    <w:rsid w:val="00A16B4D"/>
    <w:rsid w:val="00A20621"/>
    <w:rsid w:val="00A234A7"/>
    <w:rsid w:val="00A4171B"/>
    <w:rsid w:val="00A4407D"/>
    <w:rsid w:val="00A60474"/>
    <w:rsid w:val="00A73867"/>
    <w:rsid w:val="00A9122B"/>
    <w:rsid w:val="00A97BA2"/>
    <w:rsid w:val="00AA55AD"/>
    <w:rsid w:val="00AA7660"/>
    <w:rsid w:val="00AB0367"/>
    <w:rsid w:val="00AB1A08"/>
    <w:rsid w:val="00AB3DB0"/>
    <w:rsid w:val="00AD672E"/>
    <w:rsid w:val="00AD6BD7"/>
    <w:rsid w:val="00AE25E1"/>
    <w:rsid w:val="00B010BD"/>
    <w:rsid w:val="00B04C2D"/>
    <w:rsid w:val="00B07F13"/>
    <w:rsid w:val="00B11207"/>
    <w:rsid w:val="00B112A5"/>
    <w:rsid w:val="00B11CD2"/>
    <w:rsid w:val="00B22A38"/>
    <w:rsid w:val="00B23BE5"/>
    <w:rsid w:val="00B2451F"/>
    <w:rsid w:val="00B24C02"/>
    <w:rsid w:val="00B25C6D"/>
    <w:rsid w:val="00B263C2"/>
    <w:rsid w:val="00B269AB"/>
    <w:rsid w:val="00B37EE2"/>
    <w:rsid w:val="00B43769"/>
    <w:rsid w:val="00B715AC"/>
    <w:rsid w:val="00B809B0"/>
    <w:rsid w:val="00BC2B7F"/>
    <w:rsid w:val="00BC5E05"/>
    <w:rsid w:val="00BC7B12"/>
    <w:rsid w:val="00BD4673"/>
    <w:rsid w:val="00BE06A5"/>
    <w:rsid w:val="00BF6A23"/>
    <w:rsid w:val="00C004D5"/>
    <w:rsid w:val="00C071F2"/>
    <w:rsid w:val="00C1135C"/>
    <w:rsid w:val="00C11E32"/>
    <w:rsid w:val="00C16129"/>
    <w:rsid w:val="00C16AB5"/>
    <w:rsid w:val="00C172EC"/>
    <w:rsid w:val="00C46119"/>
    <w:rsid w:val="00C60202"/>
    <w:rsid w:val="00C679BA"/>
    <w:rsid w:val="00C74216"/>
    <w:rsid w:val="00C74A0C"/>
    <w:rsid w:val="00C81410"/>
    <w:rsid w:val="00C8305D"/>
    <w:rsid w:val="00C878D4"/>
    <w:rsid w:val="00C90A9E"/>
    <w:rsid w:val="00CB118C"/>
    <w:rsid w:val="00CB2F9F"/>
    <w:rsid w:val="00CB395B"/>
    <w:rsid w:val="00CC0995"/>
    <w:rsid w:val="00D0290A"/>
    <w:rsid w:val="00D03644"/>
    <w:rsid w:val="00D070F0"/>
    <w:rsid w:val="00D513E3"/>
    <w:rsid w:val="00D645C2"/>
    <w:rsid w:val="00D64C61"/>
    <w:rsid w:val="00D80E80"/>
    <w:rsid w:val="00D94AD5"/>
    <w:rsid w:val="00DB251E"/>
    <w:rsid w:val="00DB2F33"/>
    <w:rsid w:val="00DB3137"/>
    <w:rsid w:val="00DB3B8D"/>
    <w:rsid w:val="00DB5A1B"/>
    <w:rsid w:val="00DC7A5F"/>
    <w:rsid w:val="00DE5D8B"/>
    <w:rsid w:val="00DF227D"/>
    <w:rsid w:val="00DF71C0"/>
    <w:rsid w:val="00E0312B"/>
    <w:rsid w:val="00E06DED"/>
    <w:rsid w:val="00E0798E"/>
    <w:rsid w:val="00E108FF"/>
    <w:rsid w:val="00E437B3"/>
    <w:rsid w:val="00E459C4"/>
    <w:rsid w:val="00E622CC"/>
    <w:rsid w:val="00E722E4"/>
    <w:rsid w:val="00E73FD9"/>
    <w:rsid w:val="00E919E2"/>
    <w:rsid w:val="00E93EB2"/>
    <w:rsid w:val="00EA195E"/>
    <w:rsid w:val="00EA1DC2"/>
    <w:rsid w:val="00EB72E8"/>
    <w:rsid w:val="00EC1C28"/>
    <w:rsid w:val="00EC2EB5"/>
    <w:rsid w:val="00EC5C88"/>
    <w:rsid w:val="00EC737B"/>
    <w:rsid w:val="00ED468D"/>
    <w:rsid w:val="00ED7B9F"/>
    <w:rsid w:val="00EE59E4"/>
    <w:rsid w:val="00F1436B"/>
    <w:rsid w:val="00F1764D"/>
    <w:rsid w:val="00F23636"/>
    <w:rsid w:val="00F255EE"/>
    <w:rsid w:val="00F355CA"/>
    <w:rsid w:val="00F40B1D"/>
    <w:rsid w:val="00F41BA7"/>
    <w:rsid w:val="00F54C04"/>
    <w:rsid w:val="00F64CBA"/>
    <w:rsid w:val="00F652A3"/>
    <w:rsid w:val="00F67B98"/>
    <w:rsid w:val="00F756EE"/>
    <w:rsid w:val="00F77408"/>
    <w:rsid w:val="00F83FA3"/>
    <w:rsid w:val="00F85F28"/>
    <w:rsid w:val="00F87477"/>
    <w:rsid w:val="00FA0F01"/>
    <w:rsid w:val="00FA3390"/>
    <w:rsid w:val="00FA3D79"/>
    <w:rsid w:val="00FA5EE0"/>
    <w:rsid w:val="00FB257E"/>
    <w:rsid w:val="00FB7EF5"/>
    <w:rsid w:val="00FC15CD"/>
    <w:rsid w:val="00FC54A9"/>
    <w:rsid w:val="00FC73F4"/>
    <w:rsid w:val="00FD0CBB"/>
    <w:rsid w:val="00FF48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487AC2"/>
    <w:pPr>
      <w:tabs>
        <w:tab w:val="center" w:pos="4677"/>
        <w:tab w:val="right" w:pos="9355"/>
      </w:tabs>
    </w:pPr>
  </w:style>
  <w:style w:type="character" w:customStyle="1" w:styleId="af">
    <w:name w:val="Верхний колонтитул Знак"/>
    <w:basedOn w:val="a0"/>
    <w:link w:val="ae"/>
    <w:uiPriority w:val="99"/>
    <w:rsid w:val="00487AC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87AC2"/>
    <w:pPr>
      <w:tabs>
        <w:tab w:val="center" w:pos="4677"/>
        <w:tab w:val="right" w:pos="9355"/>
      </w:tabs>
    </w:pPr>
  </w:style>
  <w:style w:type="character" w:customStyle="1" w:styleId="af1">
    <w:name w:val="Нижний колонтитул Знак"/>
    <w:basedOn w:val="a0"/>
    <w:link w:val="af0"/>
    <w:uiPriority w:val="99"/>
    <w:rsid w:val="00487AC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3769"/>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437B3"/>
    <w:pPr>
      <w:spacing w:before="75"/>
      <w:jc w:val="center"/>
      <w:outlineLvl w:val="0"/>
    </w:pPr>
    <w:rPr>
      <w:rFonts w:ascii="Arial" w:hAnsi="Arial"/>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_"/>
    <w:basedOn w:val="a0"/>
    <w:link w:val="12"/>
    <w:rsid w:val="00B43769"/>
    <w:rPr>
      <w:b/>
      <w:bCs/>
      <w:sz w:val="28"/>
      <w:szCs w:val="28"/>
      <w:shd w:val="clear" w:color="auto" w:fill="FFFFFF"/>
    </w:rPr>
  </w:style>
  <w:style w:type="character" w:customStyle="1" w:styleId="a3">
    <w:name w:val="Основной текст Знак"/>
    <w:basedOn w:val="a0"/>
    <w:link w:val="a4"/>
    <w:rsid w:val="00B43769"/>
    <w:rPr>
      <w:sz w:val="28"/>
      <w:szCs w:val="28"/>
      <w:shd w:val="clear" w:color="auto" w:fill="FFFFFF"/>
    </w:rPr>
  </w:style>
  <w:style w:type="paragraph" w:customStyle="1" w:styleId="12">
    <w:name w:val="Заголовок №1"/>
    <w:basedOn w:val="a"/>
    <w:link w:val="11"/>
    <w:rsid w:val="00B43769"/>
    <w:pPr>
      <w:widowControl/>
      <w:shd w:val="clear" w:color="auto" w:fill="FFFFFF"/>
      <w:autoSpaceDE/>
      <w:autoSpaceDN/>
      <w:adjustRightInd/>
      <w:spacing w:line="326" w:lineRule="exact"/>
      <w:jc w:val="center"/>
      <w:outlineLvl w:val="0"/>
    </w:pPr>
    <w:rPr>
      <w:rFonts w:asciiTheme="minorHAnsi" w:eastAsiaTheme="minorHAnsi" w:hAnsiTheme="minorHAnsi" w:cstheme="minorBidi"/>
      <w:b/>
      <w:bCs/>
      <w:sz w:val="28"/>
      <w:szCs w:val="28"/>
      <w:lang w:eastAsia="en-US"/>
    </w:rPr>
  </w:style>
  <w:style w:type="paragraph" w:styleId="a4">
    <w:name w:val="Body Text"/>
    <w:basedOn w:val="a"/>
    <w:link w:val="a3"/>
    <w:rsid w:val="00B43769"/>
    <w:pPr>
      <w:widowControl/>
      <w:shd w:val="clear" w:color="auto" w:fill="FFFFFF"/>
      <w:autoSpaceDE/>
      <w:autoSpaceDN/>
      <w:adjustRightInd/>
      <w:spacing w:before="240" w:after="240" w:line="324" w:lineRule="exact"/>
      <w:jc w:val="both"/>
    </w:pPr>
    <w:rPr>
      <w:rFonts w:asciiTheme="minorHAnsi" w:eastAsiaTheme="minorHAnsi" w:hAnsiTheme="minorHAnsi" w:cstheme="minorBidi"/>
      <w:sz w:val="28"/>
      <w:szCs w:val="28"/>
      <w:lang w:eastAsia="en-US"/>
    </w:rPr>
  </w:style>
  <w:style w:type="character" w:customStyle="1" w:styleId="13">
    <w:name w:val="Основной текст Знак1"/>
    <w:basedOn w:val="a0"/>
    <w:uiPriority w:val="99"/>
    <w:semiHidden/>
    <w:rsid w:val="00B43769"/>
    <w:rPr>
      <w:rFonts w:ascii="Times New Roman" w:eastAsia="Times New Roman" w:hAnsi="Times New Roman" w:cs="Times New Roman"/>
      <w:sz w:val="20"/>
      <w:szCs w:val="20"/>
      <w:lang w:eastAsia="ru-RU"/>
    </w:rPr>
  </w:style>
  <w:style w:type="paragraph" w:styleId="a5">
    <w:name w:val="List Paragraph"/>
    <w:basedOn w:val="a"/>
    <w:qFormat/>
    <w:rsid w:val="00B43769"/>
    <w:pPr>
      <w:widowControl/>
      <w:autoSpaceDE/>
      <w:autoSpaceDN/>
      <w:adjustRightInd/>
      <w:spacing w:after="17" w:line="269" w:lineRule="auto"/>
      <w:ind w:left="720" w:right="24" w:firstLine="718"/>
      <w:contextualSpacing/>
      <w:jc w:val="both"/>
    </w:pPr>
    <w:rPr>
      <w:color w:val="000000"/>
      <w:sz w:val="28"/>
      <w:szCs w:val="22"/>
    </w:rPr>
  </w:style>
  <w:style w:type="character" w:customStyle="1" w:styleId="a6">
    <w:name w:val="Цветовое выделение для Нормальный"/>
    <w:rsid w:val="001571D5"/>
  </w:style>
  <w:style w:type="character" w:styleId="a7">
    <w:name w:val="Hyperlink"/>
    <w:basedOn w:val="a0"/>
    <w:uiPriority w:val="99"/>
    <w:unhideWhenUsed/>
    <w:rsid w:val="009502CB"/>
    <w:rPr>
      <w:color w:val="0000FF"/>
      <w:u w:val="single"/>
    </w:rPr>
  </w:style>
  <w:style w:type="character" w:customStyle="1" w:styleId="10">
    <w:name w:val="Заголовок 1 Знак"/>
    <w:basedOn w:val="a0"/>
    <w:link w:val="1"/>
    <w:rsid w:val="00E437B3"/>
    <w:rPr>
      <w:rFonts w:ascii="Arial" w:eastAsia="Times New Roman" w:hAnsi="Arial" w:cs="Times New Roman"/>
      <w:b/>
      <w:bCs/>
      <w:sz w:val="24"/>
      <w:szCs w:val="24"/>
      <w:u w:val="single"/>
      <w:lang w:eastAsia="ru-RU"/>
    </w:rPr>
  </w:style>
  <w:style w:type="paragraph" w:customStyle="1" w:styleId="a8">
    <w:name w:val="Прижатый влево"/>
    <w:basedOn w:val="a"/>
    <w:next w:val="a"/>
    <w:uiPriority w:val="99"/>
    <w:rsid w:val="005054B8"/>
    <w:pPr>
      <w:widowControl/>
    </w:pPr>
    <w:rPr>
      <w:rFonts w:ascii="Arial" w:eastAsiaTheme="minorEastAsia" w:hAnsi="Arial" w:cs="Arial"/>
      <w:sz w:val="24"/>
      <w:szCs w:val="24"/>
    </w:rPr>
  </w:style>
  <w:style w:type="paragraph" w:customStyle="1" w:styleId="110">
    <w:name w:val="Рег. Основной текст уровнеь 1.1 (базовый)"/>
    <w:basedOn w:val="a"/>
    <w:rsid w:val="00235819"/>
    <w:pPr>
      <w:widowControl/>
      <w:suppressAutoHyphens/>
      <w:autoSpaceDE/>
      <w:autoSpaceDN/>
      <w:adjustRightInd/>
      <w:spacing w:line="276" w:lineRule="auto"/>
      <w:jc w:val="both"/>
    </w:pPr>
    <w:rPr>
      <w:rFonts w:eastAsia="Calibri"/>
      <w:kern w:val="2"/>
      <w:sz w:val="28"/>
      <w:szCs w:val="28"/>
      <w:lang w:eastAsia="zh-CN"/>
    </w:rPr>
  </w:style>
  <w:style w:type="character" w:styleId="a9">
    <w:name w:val="Strong"/>
    <w:basedOn w:val="a0"/>
    <w:uiPriority w:val="22"/>
    <w:qFormat/>
    <w:rsid w:val="00E0312B"/>
    <w:rPr>
      <w:b/>
      <w:bCs/>
    </w:rPr>
  </w:style>
  <w:style w:type="character" w:customStyle="1" w:styleId="aa">
    <w:name w:val="Цветовое выделение"/>
    <w:uiPriority w:val="99"/>
    <w:rsid w:val="00E0312B"/>
    <w:rPr>
      <w:b/>
      <w:bCs/>
      <w:color w:val="26282F"/>
    </w:rPr>
  </w:style>
  <w:style w:type="paragraph" w:styleId="ab">
    <w:name w:val="Normal (Web)"/>
    <w:basedOn w:val="a"/>
    <w:uiPriority w:val="99"/>
    <w:rsid w:val="009C2335"/>
    <w:pPr>
      <w:widowControl/>
      <w:autoSpaceDE/>
      <w:autoSpaceDN/>
      <w:adjustRightInd/>
      <w:spacing w:before="100" w:beforeAutospacing="1" w:after="100" w:afterAutospacing="1"/>
    </w:pPr>
    <w:rPr>
      <w:sz w:val="24"/>
      <w:szCs w:val="24"/>
    </w:rPr>
  </w:style>
  <w:style w:type="character" w:customStyle="1" w:styleId="tmpl-code">
    <w:name w:val="tmpl-code"/>
    <w:basedOn w:val="a0"/>
    <w:rsid w:val="00583BFD"/>
  </w:style>
  <w:style w:type="character" w:customStyle="1" w:styleId="tmpl-contacts-phone">
    <w:name w:val="tmpl-contacts-phone"/>
    <w:basedOn w:val="a0"/>
    <w:rsid w:val="00583BFD"/>
  </w:style>
  <w:style w:type="character" w:customStyle="1" w:styleId="UnresolvedMention">
    <w:name w:val="Unresolved Mention"/>
    <w:basedOn w:val="a0"/>
    <w:uiPriority w:val="99"/>
    <w:semiHidden/>
    <w:unhideWhenUsed/>
    <w:rsid w:val="00802EAF"/>
    <w:rPr>
      <w:color w:val="605E5C"/>
      <w:shd w:val="clear" w:color="auto" w:fill="E1DFDD"/>
    </w:rPr>
  </w:style>
  <w:style w:type="character" w:customStyle="1" w:styleId="blk">
    <w:name w:val="blk"/>
    <w:rsid w:val="00565CA9"/>
  </w:style>
  <w:style w:type="character" w:customStyle="1" w:styleId="ac">
    <w:name w:val="Гипертекстовая ссылка"/>
    <w:basedOn w:val="aa"/>
    <w:uiPriority w:val="99"/>
    <w:rsid w:val="00AB3DB0"/>
    <w:rPr>
      <w:b w:val="0"/>
      <w:bCs w:val="0"/>
      <w:color w:val="106BBE"/>
    </w:rPr>
  </w:style>
  <w:style w:type="paragraph" w:customStyle="1" w:styleId="Default">
    <w:name w:val="Default"/>
    <w:rsid w:val="00FC15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E108FF"/>
    <w:pPr>
      <w:widowControl w:val="0"/>
      <w:suppressAutoHyphens/>
      <w:autoSpaceDE w:val="0"/>
      <w:spacing w:after="0" w:line="240" w:lineRule="auto"/>
      <w:ind w:firstLine="720"/>
    </w:pPr>
    <w:rPr>
      <w:rFonts w:ascii="Arial" w:eastAsia="Times New Roman" w:hAnsi="Arial" w:cs="Arial"/>
      <w:sz w:val="20"/>
      <w:szCs w:val="20"/>
      <w:lang w:eastAsia="ru-RU"/>
    </w:rPr>
  </w:style>
  <w:style w:type="paragraph" w:customStyle="1" w:styleId="ad">
    <w:name w:val="Комментарий"/>
    <w:basedOn w:val="a"/>
    <w:next w:val="a"/>
    <w:uiPriority w:val="99"/>
    <w:rsid w:val="00EE59E4"/>
    <w:pPr>
      <w:widowControl/>
      <w:spacing w:before="75"/>
      <w:ind w:left="170"/>
      <w:jc w:val="both"/>
    </w:pPr>
    <w:rPr>
      <w:rFonts w:ascii="Arial" w:eastAsiaTheme="minorHAnsi" w:hAnsi="Arial" w:cs="Arial"/>
      <w:i/>
      <w:iCs/>
      <w:color w:val="353842"/>
      <w:sz w:val="24"/>
      <w:szCs w:val="24"/>
      <w:shd w:val="clear" w:color="auto" w:fill="F0F0F0"/>
      <w:lang w:eastAsia="en-US"/>
    </w:rPr>
  </w:style>
  <w:style w:type="paragraph" w:styleId="ae">
    <w:name w:val="header"/>
    <w:basedOn w:val="a"/>
    <w:link w:val="af"/>
    <w:uiPriority w:val="99"/>
    <w:unhideWhenUsed/>
    <w:rsid w:val="00487AC2"/>
    <w:pPr>
      <w:tabs>
        <w:tab w:val="center" w:pos="4677"/>
        <w:tab w:val="right" w:pos="9355"/>
      </w:tabs>
    </w:pPr>
  </w:style>
  <w:style w:type="character" w:customStyle="1" w:styleId="af">
    <w:name w:val="Верхний колонтитул Знак"/>
    <w:basedOn w:val="a0"/>
    <w:link w:val="ae"/>
    <w:uiPriority w:val="99"/>
    <w:rsid w:val="00487AC2"/>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487AC2"/>
    <w:pPr>
      <w:tabs>
        <w:tab w:val="center" w:pos="4677"/>
        <w:tab w:val="right" w:pos="9355"/>
      </w:tabs>
    </w:pPr>
  </w:style>
  <w:style w:type="character" w:customStyle="1" w:styleId="af1">
    <w:name w:val="Нижний колонтитул Знак"/>
    <w:basedOn w:val="a0"/>
    <w:link w:val="af0"/>
    <w:uiPriority w:val="99"/>
    <w:rsid w:val="00487AC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255830">
      <w:bodyDiv w:val="1"/>
      <w:marLeft w:val="0"/>
      <w:marRight w:val="0"/>
      <w:marTop w:val="0"/>
      <w:marBottom w:val="0"/>
      <w:divBdr>
        <w:top w:val="none" w:sz="0" w:space="0" w:color="auto"/>
        <w:left w:val="none" w:sz="0" w:space="0" w:color="auto"/>
        <w:bottom w:val="none" w:sz="0" w:space="0" w:color="auto"/>
        <w:right w:val="none" w:sz="0" w:space="0" w:color="auto"/>
      </w:divBdr>
    </w:div>
    <w:div w:id="126707296">
      <w:bodyDiv w:val="1"/>
      <w:marLeft w:val="0"/>
      <w:marRight w:val="0"/>
      <w:marTop w:val="0"/>
      <w:marBottom w:val="0"/>
      <w:divBdr>
        <w:top w:val="none" w:sz="0" w:space="0" w:color="auto"/>
        <w:left w:val="none" w:sz="0" w:space="0" w:color="auto"/>
        <w:bottom w:val="none" w:sz="0" w:space="0" w:color="auto"/>
        <w:right w:val="none" w:sz="0" w:space="0" w:color="auto"/>
      </w:divBdr>
    </w:div>
    <w:div w:id="244733033">
      <w:bodyDiv w:val="1"/>
      <w:marLeft w:val="0"/>
      <w:marRight w:val="0"/>
      <w:marTop w:val="0"/>
      <w:marBottom w:val="0"/>
      <w:divBdr>
        <w:top w:val="none" w:sz="0" w:space="0" w:color="auto"/>
        <w:left w:val="none" w:sz="0" w:space="0" w:color="auto"/>
        <w:bottom w:val="none" w:sz="0" w:space="0" w:color="auto"/>
        <w:right w:val="none" w:sz="0" w:space="0" w:color="auto"/>
      </w:divBdr>
    </w:div>
    <w:div w:id="427426533">
      <w:bodyDiv w:val="1"/>
      <w:marLeft w:val="0"/>
      <w:marRight w:val="0"/>
      <w:marTop w:val="0"/>
      <w:marBottom w:val="0"/>
      <w:divBdr>
        <w:top w:val="none" w:sz="0" w:space="0" w:color="auto"/>
        <w:left w:val="none" w:sz="0" w:space="0" w:color="auto"/>
        <w:bottom w:val="none" w:sz="0" w:space="0" w:color="auto"/>
        <w:right w:val="none" w:sz="0" w:space="0" w:color="auto"/>
      </w:divBdr>
    </w:div>
    <w:div w:id="681475958">
      <w:bodyDiv w:val="1"/>
      <w:marLeft w:val="0"/>
      <w:marRight w:val="0"/>
      <w:marTop w:val="0"/>
      <w:marBottom w:val="0"/>
      <w:divBdr>
        <w:top w:val="none" w:sz="0" w:space="0" w:color="auto"/>
        <w:left w:val="none" w:sz="0" w:space="0" w:color="auto"/>
        <w:bottom w:val="none" w:sz="0" w:space="0" w:color="auto"/>
        <w:right w:val="none" w:sz="0" w:space="0" w:color="auto"/>
      </w:divBdr>
    </w:div>
    <w:div w:id="682972013">
      <w:bodyDiv w:val="1"/>
      <w:marLeft w:val="0"/>
      <w:marRight w:val="0"/>
      <w:marTop w:val="0"/>
      <w:marBottom w:val="0"/>
      <w:divBdr>
        <w:top w:val="none" w:sz="0" w:space="0" w:color="auto"/>
        <w:left w:val="none" w:sz="0" w:space="0" w:color="auto"/>
        <w:bottom w:val="none" w:sz="0" w:space="0" w:color="auto"/>
        <w:right w:val="none" w:sz="0" w:space="0" w:color="auto"/>
      </w:divBdr>
    </w:div>
    <w:div w:id="997342930">
      <w:bodyDiv w:val="1"/>
      <w:marLeft w:val="0"/>
      <w:marRight w:val="0"/>
      <w:marTop w:val="0"/>
      <w:marBottom w:val="0"/>
      <w:divBdr>
        <w:top w:val="none" w:sz="0" w:space="0" w:color="auto"/>
        <w:left w:val="none" w:sz="0" w:space="0" w:color="auto"/>
        <w:bottom w:val="none" w:sz="0" w:space="0" w:color="auto"/>
        <w:right w:val="none" w:sz="0" w:space="0" w:color="auto"/>
      </w:divBdr>
    </w:div>
    <w:div w:id="1042906016">
      <w:bodyDiv w:val="1"/>
      <w:marLeft w:val="0"/>
      <w:marRight w:val="0"/>
      <w:marTop w:val="0"/>
      <w:marBottom w:val="0"/>
      <w:divBdr>
        <w:top w:val="none" w:sz="0" w:space="0" w:color="auto"/>
        <w:left w:val="none" w:sz="0" w:space="0" w:color="auto"/>
        <w:bottom w:val="none" w:sz="0" w:space="0" w:color="auto"/>
        <w:right w:val="none" w:sz="0" w:space="0" w:color="auto"/>
      </w:divBdr>
    </w:div>
    <w:div w:id="1071349598">
      <w:bodyDiv w:val="1"/>
      <w:marLeft w:val="0"/>
      <w:marRight w:val="0"/>
      <w:marTop w:val="0"/>
      <w:marBottom w:val="0"/>
      <w:divBdr>
        <w:top w:val="none" w:sz="0" w:space="0" w:color="auto"/>
        <w:left w:val="none" w:sz="0" w:space="0" w:color="auto"/>
        <w:bottom w:val="none" w:sz="0" w:space="0" w:color="auto"/>
        <w:right w:val="none" w:sz="0" w:space="0" w:color="auto"/>
      </w:divBdr>
    </w:div>
    <w:div w:id="165514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582</TotalTime>
  <Pages>1</Pages>
  <Words>2744</Words>
  <Characters>15645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надежда</cp:lastModifiedBy>
  <cp:revision>210</cp:revision>
  <dcterms:created xsi:type="dcterms:W3CDTF">2018-11-14T13:01:00Z</dcterms:created>
  <dcterms:modified xsi:type="dcterms:W3CDTF">2019-07-22T09:14:00Z</dcterms:modified>
</cp:coreProperties>
</file>