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Default="007228FC" w:rsidP="007228FC">
      <w:pPr>
        <w:spacing w:after="0" w:line="240" w:lineRule="auto"/>
        <w:ind w:right="21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58.65pt" o:ole="" filled="t">
            <v:fill color2="black"/>
            <v:imagedata r:id="rId7" o:title=""/>
          </v:shape>
          <o:OLEObject Type="Embed" ProgID="Word.Picture.8" ShapeID="_x0000_i1025" DrawAspect="Content" ObjectID="_1609236172" r:id="rId8"/>
        </w:objec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3F2F56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45-я 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1-го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3F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3F2F56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2018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4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мельяновка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pStyle w:val="a3"/>
        <w:ind w:right="3968"/>
        <w:rPr>
          <w:rFonts w:ascii="Times New Roman" w:hAnsi="Times New Roman"/>
          <w:sz w:val="28"/>
          <w:szCs w:val="28"/>
          <w:lang w:bidi="ru-RU"/>
        </w:rPr>
      </w:pPr>
      <w:r w:rsidRPr="00BF4733">
        <w:rPr>
          <w:rFonts w:ascii="Times New Roman" w:hAnsi="Times New Roman"/>
          <w:sz w:val="28"/>
          <w:szCs w:val="28"/>
        </w:rPr>
        <w:t>Об утверждении Положений 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 и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</w:t>
      </w:r>
      <w:r w:rsidR="004C4508">
        <w:rPr>
          <w:rFonts w:ascii="Times New Roman" w:hAnsi="Times New Roman"/>
          <w:sz w:val="28"/>
          <w:szCs w:val="28"/>
        </w:rPr>
        <w:t xml:space="preserve"> </w:t>
      </w:r>
      <w:r w:rsidRPr="00BF4733">
        <w:rPr>
          <w:rFonts w:ascii="Times New Roman" w:hAnsi="Times New Roman"/>
          <w:sz w:val="28"/>
          <w:szCs w:val="28"/>
        </w:rPr>
        <w:t>района Республики Крым</w:t>
      </w:r>
    </w:p>
    <w:p w:rsidR="003E6083" w:rsidRPr="00BF4733" w:rsidRDefault="003E6083" w:rsidP="00864FF5">
      <w:pPr>
        <w:pStyle w:val="a3"/>
        <w:ind w:right="4392"/>
        <w:rPr>
          <w:rFonts w:ascii="Times New Roman" w:hAnsi="Times New Roman"/>
          <w:sz w:val="28"/>
          <w:szCs w:val="28"/>
          <w:lang w:bidi="ru-RU"/>
        </w:rPr>
      </w:pP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ЗакономРеспублики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Крым от 10.09.2014 года № 77-ЗРК «О 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>Уставом</w:t>
      </w:r>
      <w:proofErr w:type="gram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муниципального образования </w:t>
      </w:r>
      <w:r w:rsidR="003F2F56">
        <w:rPr>
          <w:rFonts w:ascii="Times New Roman" w:eastAsia="Calibri" w:hAnsi="Times New Roman" w:cs="Times New Roman"/>
          <w:b w:val="0"/>
          <w:color w:val="auto"/>
        </w:rPr>
        <w:t>Емельяновка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 района Республики Крым </w:t>
      </w:r>
      <w:r w:rsidR="003F2F56">
        <w:rPr>
          <w:rFonts w:ascii="Times New Roman" w:eastAsia="Calibri" w:hAnsi="Times New Roman" w:cs="Times New Roman"/>
          <w:b w:val="0"/>
          <w:color w:val="auto"/>
        </w:rPr>
        <w:t>Емельяновский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3E6083" w:rsidRPr="00BF4733" w:rsidRDefault="003E6083" w:rsidP="004C450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BF4733">
        <w:rPr>
          <w:rFonts w:ascii="Times New Roman" w:hAnsi="Times New Roman"/>
          <w:sz w:val="28"/>
          <w:szCs w:val="28"/>
          <w:lang w:eastAsia="zh-CN"/>
        </w:rPr>
        <w:t>согласно Приложению 1.</w:t>
      </w:r>
    </w:p>
    <w:p w:rsidR="003E6083" w:rsidRDefault="003E6083" w:rsidP="004C4508">
      <w:pPr>
        <w:pStyle w:val="a3"/>
        <w:numPr>
          <w:ilvl w:val="0"/>
          <w:numId w:val="15"/>
        </w:numPr>
        <w:tabs>
          <w:tab w:val="left" w:pos="851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ar-SA"/>
        </w:rPr>
        <w:lastRenderedPageBreak/>
        <w:t>Утвердить</w:t>
      </w:r>
      <w:r w:rsidR="004C45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r w:rsidR="003F2F56">
        <w:rPr>
          <w:rFonts w:ascii="Times New Roman" w:hAnsi="Times New Roman"/>
          <w:sz w:val="28"/>
          <w:szCs w:val="28"/>
        </w:rPr>
        <w:t>Емельяновского</w:t>
      </w:r>
      <w:r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согласно Приложению 2.</w:t>
      </w:r>
    </w:p>
    <w:p w:rsidR="003E6083" w:rsidRDefault="003E6083" w:rsidP="004C450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4733">
        <w:rPr>
          <w:rFonts w:ascii="Times New Roman" w:hAnsi="Times New Roman"/>
          <w:sz w:val="28"/>
          <w:szCs w:val="28"/>
          <w:lang w:eastAsia="en-US"/>
        </w:rPr>
        <w:t>Решение</w:t>
      </w:r>
      <w:r w:rsidR="004C45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2F56">
        <w:rPr>
          <w:rFonts w:ascii="Times New Roman" w:hAnsi="Times New Roman"/>
          <w:sz w:val="28"/>
          <w:szCs w:val="28"/>
          <w:lang w:bidi="ru-RU"/>
        </w:rPr>
        <w:t>Емельяновского</w:t>
      </w:r>
      <w:r w:rsidRPr="00BF473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Pr="00BF4733">
        <w:rPr>
          <w:rFonts w:ascii="Times New Roman" w:hAnsi="Times New Roman"/>
          <w:sz w:val="28"/>
          <w:szCs w:val="28"/>
        </w:rPr>
        <w:t>Нижнегорс</w:t>
      </w:r>
      <w:r w:rsidR="001D1156">
        <w:rPr>
          <w:rFonts w:ascii="Times New Roman" w:hAnsi="Times New Roman"/>
          <w:sz w:val="28"/>
          <w:szCs w:val="28"/>
        </w:rPr>
        <w:t>кого района Республики Крым от 30</w:t>
      </w:r>
      <w:r w:rsidRPr="00BF4733">
        <w:rPr>
          <w:rFonts w:ascii="Times New Roman" w:hAnsi="Times New Roman"/>
          <w:sz w:val="28"/>
          <w:szCs w:val="28"/>
        </w:rPr>
        <w:t>.12.201</w:t>
      </w:r>
      <w:r w:rsidR="001D1156">
        <w:rPr>
          <w:rFonts w:ascii="Times New Roman" w:hAnsi="Times New Roman"/>
          <w:sz w:val="28"/>
          <w:szCs w:val="28"/>
        </w:rPr>
        <w:t>6</w:t>
      </w:r>
      <w:r w:rsidRPr="00BF4733">
        <w:rPr>
          <w:rFonts w:ascii="Times New Roman" w:hAnsi="Times New Roman"/>
          <w:sz w:val="28"/>
          <w:szCs w:val="28"/>
        </w:rPr>
        <w:t xml:space="preserve">г. № </w:t>
      </w:r>
      <w:r w:rsidR="001D1156">
        <w:rPr>
          <w:rFonts w:ascii="Times New Roman" w:hAnsi="Times New Roman"/>
          <w:sz w:val="28"/>
          <w:szCs w:val="28"/>
        </w:rPr>
        <w:t>7</w:t>
      </w:r>
      <w:r w:rsidR="004C4508">
        <w:rPr>
          <w:rFonts w:ascii="Times New Roman" w:hAnsi="Times New Roman"/>
          <w:sz w:val="28"/>
          <w:szCs w:val="28"/>
        </w:rPr>
        <w:t xml:space="preserve"> «</w:t>
      </w:r>
      <w:r w:rsidR="001D1156">
        <w:rPr>
          <w:rFonts w:ascii="Times New Roman" w:hAnsi="Times New Roman"/>
          <w:sz w:val="28"/>
          <w:szCs w:val="28"/>
        </w:rPr>
        <w:t xml:space="preserve">Об утверждении </w:t>
      </w:r>
      <w:r w:rsidR="004C4508">
        <w:rPr>
          <w:rFonts w:ascii="Times New Roman" w:hAnsi="Times New Roman"/>
          <w:sz w:val="28"/>
          <w:szCs w:val="28"/>
        </w:rPr>
        <w:t>П</w:t>
      </w:r>
      <w:r w:rsidR="001D1156">
        <w:rPr>
          <w:rFonts w:ascii="Times New Roman" w:hAnsi="Times New Roman"/>
          <w:sz w:val="28"/>
          <w:szCs w:val="28"/>
          <w:lang w:bidi="ru-RU"/>
        </w:rPr>
        <w:t xml:space="preserve">оложения о размере и порядке выплаты денежного вознаграждения председателю </w:t>
      </w:r>
      <w:r w:rsidR="003F2F56">
        <w:rPr>
          <w:rFonts w:ascii="Times New Roman" w:hAnsi="Times New Roman"/>
          <w:sz w:val="28"/>
          <w:szCs w:val="28"/>
        </w:rPr>
        <w:t>Емельянов</w:t>
      </w:r>
      <w:r w:rsidR="001D1156">
        <w:rPr>
          <w:rFonts w:ascii="Times New Roman" w:hAnsi="Times New Roman"/>
          <w:sz w:val="28"/>
          <w:szCs w:val="28"/>
        </w:rPr>
        <w:t>с</w:t>
      </w:r>
      <w:r w:rsidR="003F2F56">
        <w:rPr>
          <w:rFonts w:ascii="Times New Roman" w:hAnsi="Times New Roman"/>
          <w:sz w:val="28"/>
          <w:szCs w:val="28"/>
        </w:rPr>
        <w:t>к</w:t>
      </w:r>
      <w:r w:rsidR="001D1156">
        <w:rPr>
          <w:rFonts w:ascii="Times New Roman" w:hAnsi="Times New Roman"/>
          <w:sz w:val="28"/>
          <w:szCs w:val="28"/>
        </w:rPr>
        <w:t>ого</w:t>
      </w:r>
      <w:r w:rsidRPr="00BF4733">
        <w:rPr>
          <w:rFonts w:ascii="Times New Roman" w:hAnsi="Times New Roman"/>
          <w:sz w:val="28"/>
          <w:szCs w:val="28"/>
        </w:rPr>
        <w:t xml:space="preserve"> сельско</w:t>
      </w:r>
      <w:r w:rsidR="001D1156">
        <w:rPr>
          <w:rFonts w:ascii="Times New Roman" w:hAnsi="Times New Roman"/>
          <w:sz w:val="28"/>
          <w:szCs w:val="28"/>
        </w:rPr>
        <w:t>го</w:t>
      </w:r>
      <w:r w:rsidR="004C4508">
        <w:rPr>
          <w:rFonts w:ascii="Times New Roman" w:hAnsi="Times New Roman"/>
          <w:sz w:val="28"/>
          <w:szCs w:val="28"/>
        </w:rPr>
        <w:t xml:space="preserve"> </w:t>
      </w:r>
      <w:r w:rsidR="001D1156">
        <w:rPr>
          <w:rFonts w:ascii="Times New Roman" w:hAnsi="Times New Roman"/>
          <w:sz w:val="28"/>
          <w:szCs w:val="28"/>
        </w:rPr>
        <w:t>совет</w:t>
      </w:r>
      <w:proofErr w:type="gramStart"/>
      <w:r w:rsidR="001D1156">
        <w:rPr>
          <w:rFonts w:ascii="Times New Roman" w:hAnsi="Times New Roman"/>
          <w:sz w:val="28"/>
          <w:szCs w:val="28"/>
        </w:rPr>
        <w:t>а–</w:t>
      </w:r>
      <w:proofErr w:type="gramEnd"/>
      <w:r w:rsidR="00E10FAA">
        <w:rPr>
          <w:rFonts w:ascii="Times New Roman" w:hAnsi="Times New Roman"/>
          <w:sz w:val="28"/>
          <w:szCs w:val="28"/>
        </w:rPr>
        <w:t xml:space="preserve"> </w:t>
      </w:r>
      <w:r w:rsidR="001D1156">
        <w:rPr>
          <w:rFonts w:ascii="Times New Roman" w:hAnsi="Times New Roman"/>
          <w:sz w:val="28"/>
          <w:szCs w:val="28"/>
        </w:rPr>
        <w:t>главе администрации Емельяновского сельского поселения</w:t>
      </w:r>
      <w:r w:rsidRPr="00BF4733">
        <w:rPr>
          <w:rFonts w:ascii="Times New Roman" w:hAnsi="Times New Roman"/>
          <w:sz w:val="28"/>
          <w:szCs w:val="28"/>
        </w:rPr>
        <w:t>» считать утратившим силу</w:t>
      </w:r>
      <w:r w:rsidR="001D1156">
        <w:rPr>
          <w:rFonts w:ascii="Times New Roman" w:hAnsi="Times New Roman"/>
          <w:sz w:val="28"/>
          <w:szCs w:val="28"/>
        </w:rPr>
        <w:t>.</w:t>
      </w:r>
    </w:p>
    <w:p w:rsidR="001D1156" w:rsidRDefault="001D1156" w:rsidP="004C4508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right="-2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en-US"/>
        </w:rPr>
        <w:t xml:space="preserve">Решение Емельяновского сельского совета </w:t>
      </w:r>
      <w:r w:rsidR="006D46F5">
        <w:rPr>
          <w:rFonts w:ascii="Times New Roman" w:hAnsi="Times New Roman"/>
          <w:sz w:val="28"/>
          <w:szCs w:val="28"/>
          <w:lang w:eastAsia="en-US"/>
        </w:rPr>
        <w:t>№ 10 от 26.12.2014года «Об утверждении Положения об оплате труда лиц, замещающих муниципальные должности, муниципальных служащих администрации Емельяновского сельского поселения Нижнегорского района Республики Кр</w:t>
      </w:r>
      <w:r w:rsidR="00241BA0">
        <w:rPr>
          <w:rFonts w:ascii="Times New Roman" w:hAnsi="Times New Roman"/>
          <w:sz w:val="28"/>
          <w:szCs w:val="28"/>
          <w:lang w:eastAsia="en-US"/>
        </w:rPr>
        <w:t>ым и работников,</w:t>
      </w:r>
      <w:r w:rsidR="00E10F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41BA0" w:rsidRPr="00241BA0">
        <w:rPr>
          <w:rFonts w:ascii="Times New Roman" w:hAnsi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E10FAA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3E6083" w:rsidRPr="00E10FAA" w:rsidRDefault="003E6083" w:rsidP="004C4508">
      <w:pPr>
        <w:pStyle w:val="a3"/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  <w:r w:rsidRPr="00E10FA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3F2F56" w:rsidRPr="00E10FAA">
        <w:rPr>
          <w:rFonts w:ascii="Times New Roman" w:hAnsi="Times New Roman"/>
          <w:sz w:val="28"/>
          <w:szCs w:val="28"/>
        </w:rPr>
        <w:t>Емельяновского</w:t>
      </w:r>
      <w:r w:rsidRPr="00E10FAA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E10FAA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с. </w:t>
      </w:r>
      <w:r w:rsidR="003F2F56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Емельяновка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</w:t>
      </w:r>
      <w:r w:rsidR="004C4508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Центральная</w:t>
      </w:r>
      <w:r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д.</w:t>
      </w:r>
      <w:r w:rsidR="004C4508" w:rsidRPr="00E10FAA">
        <w:rPr>
          <w:rFonts w:ascii="Times New Roman" w:hAnsi="Times New Roman"/>
          <w:bCs/>
          <w:color w:val="000000"/>
          <w:sz w:val="28"/>
          <w:szCs w:val="28"/>
          <w:lang w:bidi="ru-RU"/>
        </w:rPr>
        <w:t>134</w:t>
      </w:r>
      <w:r w:rsidRPr="00E10FAA">
        <w:rPr>
          <w:rFonts w:ascii="Times New Roman" w:hAnsi="Times New Roman"/>
          <w:sz w:val="28"/>
          <w:szCs w:val="28"/>
          <w:lang w:eastAsia="zh-CN"/>
        </w:rPr>
        <w:t xml:space="preserve">, на сайте администрации </w:t>
      </w:r>
      <w:r w:rsidR="003F2F56" w:rsidRPr="00E10FAA">
        <w:rPr>
          <w:rFonts w:ascii="Times New Roman" w:hAnsi="Times New Roman"/>
          <w:sz w:val="28"/>
          <w:szCs w:val="28"/>
          <w:lang w:eastAsia="zh-CN"/>
        </w:rPr>
        <w:t>Емельяновского</w:t>
      </w:r>
      <w:r w:rsidRPr="00E10FA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  <w:r w:rsidR="00801D8E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9" w:history="1">
        <w:r w:rsidRPr="00801D8E">
          <w:rPr>
            <w:rStyle w:val="ac"/>
            <w:rFonts w:ascii="Times New Roman" w:hAnsi="Times New Roman"/>
            <w:sz w:val="28"/>
            <w:szCs w:val="28"/>
            <w:lang w:eastAsia="zh-CN"/>
          </w:rPr>
          <w:t>http://</w:t>
        </w:r>
        <w:r w:rsidR="003F2F56" w:rsidRPr="00801D8E">
          <w:rPr>
            <w:rStyle w:val="ac"/>
            <w:rFonts w:ascii="Times New Roman" w:hAnsi="Times New Roman"/>
            <w:sz w:val="28"/>
            <w:szCs w:val="28"/>
            <w:shd w:val="clear" w:color="auto" w:fill="F7F7F7"/>
          </w:rPr>
          <w:t xml:space="preserve"> emel_sovet@mail.ru</w:t>
        </w:r>
        <w:r w:rsidRPr="00801D8E">
          <w:rPr>
            <w:rStyle w:val="ac"/>
            <w:rFonts w:ascii="Times New Roman" w:hAnsi="Times New Roman"/>
            <w:sz w:val="28"/>
            <w:szCs w:val="28"/>
            <w:lang w:eastAsia="zh-CN"/>
          </w:rPr>
          <w:t>/</w:t>
        </w:r>
      </w:hyperlink>
      <w:r w:rsidRPr="00801D8E">
        <w:rPr>
          <w:rFonts w:ascii="Times New Roman" w:hAnsi="Times New Roman"/>
          <w:sz w:val="28"/>
          <w:szCs w:val="28"/>
          <w:lang w:eastAsia="zh-CN"/>
        </w:rPr>
        <w:t>.</w:t>
      </w:r>
    </w:p>
    <w:p w:rsidR="003E6083" w:rsidRPr="00BF4733" w:rsidRDefault="003E6083" w:rsidP="004C4508">
      <w:pPr>
        <w:pStyle w:val="40"/>
        <w:numPr>
          <w:ilvl w:val="0"/>
          <w:numId w:val="15"/>
        </w:numPr>
        <w:shd w:val="clear" w:color="auto" w:fill="auto"/>
        <w:tabs>
          <w:tab w:val="left" w:pos="851"/>
        </w:tabs>
        <w:spacing w:before="0" w:after="0" w:line="240" w:lineRule="auto"/>
      </w:pPr>
      <w:r w:rsidRPr="00BF4733">
        <w:rPr>
          <w:rFonts w:eastAsia="SimSun"/>
        </w:rPr>
        <w:t>Действие настоящего решения распространяется на правоотношения, возникшие с 01 января 2019 года.</w:t>
      </w:r>
    </w:p>
    <w:p w:rsidR="003E6083" w:rsidRPr="00BF4733" w:rsidRDefault="003E6083" w:rsidP="004C4508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FAA" w:rsidRPr="00BF4733" w:rsidRDefault="00E10FAA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D8E" w:rsidRDefault="00E10FAA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01D8E" w:rsidRDefault="00801D8E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801D8E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6083" w:rsidRPr="00BF4733" w:rsidRDefault="00E10FAA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C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83" w:rsidRPr="003F2F56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решению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F2F56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CA04D7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3F2F56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r w:rsidR="003F2F5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3E6083" w:rsidRPr="00BF4733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полномочия на постоянной основе в Садовом сельском поселении Нижнегорского района Республики Крым (далее – «Председателя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 и дополнительных выплат.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устанавливается с учетом коэффициента 1,0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(численность населения до </w:t>
      </w:r>
      <w:r w:rsidR="004C450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proofErr w:type="gramEnd"/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lastRenderedPageBreak/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4C4508">
        <w:rPr>
          <w:color w:val="000000"/>
          <w:sz w:val="28"/>
          <w:szCs w:val="28"/>
          <w:lang w:eastAsia="ru-RU" w:bidi="ru-RU"/>
        </w:rPr>
        <w:t xml:space="preserve"> </w:t>
      </w:r>
      <w:r w:rsidR="00BF4733">
        <w:rPr>
          <w:color w:val="000000"/>
          <w:sz w:val="28"/>
          <w:szCs w:val="28"/>
          <w:lang w:eastAsia="ru-RU" w:bidi="ru-RU"/>
        </w:rPr>
        <w:t>2</w:t>
      </w:r>
      <w:r w:rsidR="004C4508">
        <w:rPr>
          <w:color w:val="000000"/>
          <w:sz w:val="28"/>
          <w:szCs w:val="28"/>
          <w:lang w:eastAsia="ru-RU" w:bidi="ru-RU"/>
        </w:rPr>
        <w:t>6</w:t>
      </w:r>
      <w:r w:rsidR="00BF4733">
        <w:rPr>
          <w:color w:val="000000"/>
          <w:sz w:val="28"/>
          <w:szCs w:val="28"/>
          <w:lang w:eastAsia="ru-RU" w:bidi="ru-RU"/>
        </w:rPr>
        <w:t> </w:t>
      </w:r>
      <w:r w:rsidR="004C4508">
        <w:rPr>
          <w:color w:val="000000"/>
          <w:sz w:val="28"/>
          <w:szCs w:val="28"/>
          <w:lang w:eastAsia="ru-RU" w:bidi="ru-RU"/>
        </w:rPr>
        <w:t>7</w:t>
      </w:r>
      <w:r w:rsidR="00BF4733">
        <w:rPr>
          <w:color w:val="000000"/>
          <w:sz w:val="28"/>
          <w:szCs w:val="28"/>
          <w:lang w:eastAsia="ru-RU" w:bidi="ru-RU"/>
        </w:rPr>
        <w:t>00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1</w:t>
      </w:r>
      <w:r w:rsidR="00617787">
        <w:rPr>
          <w:color w:val="000000"/>
          <w:sz w:val="28"/>
          <w:szCs w:val="28"/>
          <w:lang w:eastAsia="ru-RU" w:bidi="ru-RU"/>
        </w:rPr>
        <w:t>4</w:t>
      </w:r>
      <w:r w:rsidR="00BF4733">
        <w:rPr>
          <w:color w:val="000000"/>
          <w:sz w:val="28"/>
          <w:szCs w:val="28"/>
          <w:lang w:eastAsia="ru-RU" w:bidi="ru-RU"/>
        </w:rPr>
        <w:t> </w:t>
      </w:r>
      <w:r w:rsidR="004C4508">
        <w:rPr>
          <w:color w:val="000000"/>
          <w:sz w:val="28"/>
          <w:szCs w:val="28"/>
          <w:lang w:eastAsia="ru-RU" w:bidi="ru-RU"/>
        </w:rPr>
        <w:t>198</w:t>
      </w:r>
      <w:r w:rsidR="00BF4733">
        <w:rPr>
          <w:color w:val="000000"/>
          <w:sz w:val="28"/>
          <w:szCs w:val="28"/>
          <w:lang w:eastAsia="ru-RU" w:bidi="ru-RU"/>
        </w:rPr>
        <w:t>,00 рублей.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1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1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2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2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увольнения, прекращения полномочий, ухода в отпуск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="0042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Pr="00BF473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Емельяновского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864FF5" w:rsidRDefault="00864FF5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="004279C2">
        <w:rPr>
          <w:color w:val="000000"/>
          <w:sz w:val="28"/>
          <w:szCs w:val="28"/>
          <w:lang w:eastAsia="ru-RU" w:bidi="ru-RU"/>
        </w:rPr>
        <w:t xml:space="preserve">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lastRenderedPageBreak/>
        <w:t xml:space="preserve">Финансирование расходов на выплату денежного содержания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sz w:val="28"/>
          <w:szCs w:val="28"/>
          <w:lang w:eastAsia="ru-RU"/>
        </w:rPr>
        <w:t xml:space="preserve"> Нижнегорского района Республики Крым.</w:t>
      </w:r>
      <w:r w:rsidR="00864FF5">
        <w:rPr>
          <w:sz w:val="28"/>
          <w:szCs w:val="28"/>
          <w:lang w:eastAsia="ru-RU"/>
        </w:rPr>
        <w:br w:type="page"/>
      </w:r>
    </w:p>
    <w:p w:rsidR="003E6083" w:rsidRPr="003F2F56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решению </w:t>
      </w:r>
      <w:r w:rsid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</w:t>
      </w:r>
      <w:r w:rsidRPr="003F2F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3F2F56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5.12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F2F56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3F2F56" w:rsidRPr="003F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3E6083" w:rsidRPr="003F2F56" w:rsidRDefault="003E6083" w:rsidP="00864FF5">
      <w:pPr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муниципальных служащих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администрации</w:t>
      </w:r>
    </w:p>
    <w:p w:rsidR="003E6083" w:rsidRPr="00BF4733" w:rsidRDefault="003F2F56" w:rsidP="00864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E6083" w:rsidRPr="00BF4733">
        <w:rPr>
          <w:rFonts w:ascii="Times New Roman" w:hAnsi="Times New Roman" w:cs="Times New Roman"/>
          <w:b/>
          <w:sz w:val="28"/>
          <w:szCs w:val="28"/>
        </w:rPr>
        <w:t>Нижнегорскогорайона</w:t>
      </w:r>
      <w:proofErr w:type="spellEnd"/>
      <w:r w:rsidR="003E6083" w:rsidRPr="00BF473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3E6083" w:rsidRPr="00BF4733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4243"/>
        </w:tabs>
        <w:spacing w:before="0" w:after="0" w:line="240" w:lineRule="auto"/>
        <w:ind w:left="394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1253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разработано в соответствии с Бюджетным кодексом Российской Федерации,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Законом Республики Крым от 21.08.2014 года № 54-ЗРК «Об основах местного самоуправления в Республике Крым», Законом Республики Крым от 10.09.2014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года № 76-ЗРК «О муниципальной службе в Республике Крым»,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Уставом муниципального образования </w:t>
      </w:r>
      <w:r w:rsidR="003F2F56">
        <w:rPr>
          <w:color w:val="000000"/>
          <w:sz w:val="28"/>
          <w:szCs w:val="28"/>
          <w:lang w:eastAsia="ru-RU" w:bidi="ru-RU"/>
        </w:rPr>
        <w:t>Емельяновка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Настоящее Положение определяет и конкретизирует порядок оплаты труда муниципальных служащих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 (далее – «муниципальных служащих»). 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муниципальных служащих производится за счет средств бюджета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поселение Нижнегорского района Республики Крым.</w:t>
      </w:r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соответствии с Приложением Закона Республики Крым от 10.09.2014 № 78-ЗРК «О реестре должностей муниципальной службы в Республике Крым» муниципальное образование </w:t>
      </w:r>
      <w:r w:rsidR="003F2F56">
        <w:rPr>
          <w:color w:val="000000"/>
          <w:sz w:val="28"/>
          <w:szCs w:val="28"/>
          <w:lang w:eastAsia="ru-RU" w:bidi="ru-RU"/>
        </w:rPr>
        <w:t>Емельяновка</w:t>
      </w:r>
      <w:r w:rsidRPr="00BF4733">
        <w:rPr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относится к четвертому разделу реестра должностей муниципальной службы.</w:t>
      </w:r>
    </w:p>
    <w:p w:rsidR="00617787" w:rsidRPr="00BF4733" w:rsidRDefault="00617787" w:rsidP="00617787">
      <w:pPr>
        <w:pStyle w:val="22"/>
        <w:shd w:val="clear" w:color="auto" w:fill="auto"/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50"/>
        <w:numPr>
          <w:ilvl w:val="0"/>
          <w:numId w:val="7"/>
        </w:numPr>
        <w:shd w:val="clear" w:color="auto" w:fill="auto"/>
        <w:tabs>
          <w:tab w:val="left" w:pos="2738"/>
        </w:tabs>
        <w:spacing w:before="0" w:after="0" w:line="240" w:lineRule="auto"/>
        <w:ind w:left="24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муниципальных служащих</w:t>
      </w:r>
    </w:p>
    <w:p w:rsidR="003E6083" w:rsidRPr="00FB3B7D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567"/>
        <w:rPr>
          <w:b/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муниципального служащего состоит из должностного оклада </w:t>
      </w:r>
      <w:r w:rsidRPr="00FB3B7D">
        <w:rPr>
          <w:rStyle w:val="23"/>
          <w:b w:val="0"/>
          <w:sz w:val="28"/>
          <w:szCs w:val="28"/>
        </w:rPr>
        <w:t>в соответствии с замещаемой им должностью муниципальной службы</w:t>
      </w:r>
      <w:r w:rsidRPr="00FB3B7D">
        <w:rPr>
          <w:b/>
          <w:color w:val="000000"/>
          <w:sz w:val="28"/>
          <w:szCs w:val="28"/>
          <w:lang w:eastAsia="ru-RU" w:bidi="ru-RU"/>
        </w:rPr>
        <w:t xml:space="preserve">, </w:t>
      </w:r>
      <w:r w:rsidRPr="00FB3B7D">
        <w:rPr>
          <w:color w:val="000000"/>
          <w:sz w:val="28"/>
          <w:szCs w:val="28"/>
          <w:lang w:eastAsia="ru-RU" w:bidi="ru-RU"/>
        </w:rPr>
        <w:t>а также следующих ежемесячных и иных дополнительных выплат: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к должностному окладу за выслугу лет на муниципальной службе в зависимости от стажа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муниципальной службы; 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5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ежемесячная надбавка к должностному окладу за особые условия </w:t>
      </w:r>
      <w:r w:rsidRPr="00BF4733">
        <w:rPr>
          <w:color w:val="000000"/>
          <w:sz w:val="28"/>
          <w:szCs w:val="28"/>
          <w:lang w:eastAsia="ru-RU" w:bidi="ru-RU"/>
        </w:rPr>
        <w:lastRenderedPageBreak/>
        <w:t>муни</w:t>
      </w:r>
      <w:r w:rsidRPr="00BF4733">
        <w:rPr>
          <w:sz w:val="28"/>
          <w:szCs w:val="28"/>
        </w:rPr>
        <w:t>ц</w:t>
      </w:r>
      <w:r w:rsidRPr="00BF4733">
        <w:rPr>
          <w:color w:val="000000"/>
          <w:sz w:val="28"/>
          <w:szCs w:val="28"/>
          <w:lang w:eastAsia="ru-RU" w:bidi="ru-RU"/>
        </w:rPr>
        <w:t>ипальной службы;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93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премии за выполнение особо важных и сложных заданий;</w:t>
      </w:r>
    </w:p>
    <w:p w:rsidR="003E6083" w:rsidRPr="00BF4733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отпуска.</w:t>
      </w:r>
    </w:p>
    <w:p w:rsidR="003E6083" w:rsidRPr="00F2129E" w:rsidRDefault="003E6083" w:rsidP="00864FF5">
      <w:pPr>
        <w:pStyle w:val="22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помощь.</w:t>
      </w:r>
    </w:p>
    <w:p w:rsidR="00F2129E" w:rsidRPr="00BF4733" w:rsidRDefault="00F2129E" w:rsidP="00F2129E">
      <w:pPr>
        <w:pStyle w:val="22"/>
        <w:shd w:val="clear" w:color="auto" w:fill="auto"/>
        <w:tabs>
          <w:tab w:val="left" w:pos="1068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22"/>
        <w:numPr>
          <w:ilvl w:val="0"/>
          <w:numId w:val="7"/>
        </w:numPr>
        <w:shd w:val="clear" w:color="auto" w:fill="auto"/>
        <w:tabs>
          <w:tab w:val="left" w:pos="1068"/>
        </w:tabs>
        <w:spacing w:line="240" w:lineRule="auto"/>
        <w:ind w:left="408" w:hanging="408"/>
        <w:jc w:val="center"/>
        <w:rPr>
          <w:b/>
          <w:sz w:val="28"/>
          <w:szCs w:val="28"/>
        </w:rPr>
      </w:pPr>
      <w:r w:rsidRPr="00BF4733">
        <w:rPr>
          <w:b/>
          <w:color w:val="000000"/>
          <w:sz w:val="28"/>
          <w:szCs w:val="28"/>
          <w:lang w:eastAsia="ru-RU" w:bidi="ru-RU"/>
        </w:rPr>
        <w:t>Порядок формирования фонда оплаты труда муниципальных служащих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Фонд оплаты труда муниципальных служащих формируется в соответствии с Приложением к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ab/>
        <w:t>Размер годового фонда оплаты труда муниципальных служащих составляет 39,5 должностных окладов всех муниципальных служащих в целом в органе местного самоуправления.</w:t>
      </w:r>
    </w:p>
    <w:p w:rsidR="003E6083" w:rsidRPr="00BF4733" w:rsidRDefault="003E6083" w:rsidP="00864FF5">
      <w:pPr>
        <w:pStyle w:val="22"/>
        <w:numPr>
          <w:ilvl w:val="1"/>
          <w:numId w:val="7"/>
        </w:numPr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выплаты (в расчете на год):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за классный чин;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выслугу лет на муниципальной службе;</w:t>
      </w:r>
    </w:p>
    <w:p w:rsidR="003E6083" w:rsidRPr="00BF4733" w:rsidRDefault="003E6083" w:rsidP="00864FF5">
      <w:pPr>
        <w:pStyle w:val="22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ежемесячная надбавка к должностному окладу за особые условия муниципальной службы;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4) премии за выполнение особо важных и сложных заданий;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5) 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6) материальная помощь.</w:t>
      </w:r>
    </w:p>
    <w:p w:rsidR="003E6083" w:rsidRPr="00BF4733" w:rsidRDefault="003E6083" w:rsidP="00864FF5">
      <w:pPr>
        <w:pStyle w:val="a8"/>
        <w:ind w:left="0" w:right="112" w:firstLine="567"/>
        <w:rPr>
          <w:sz w:val="28"/>
          <w:szCs w:val="28"/>
        </w:rPr>
      </w:pPr>
      <w:r w:rsidRPr="00BF4733">
        <w:rPr>
          <w:sz w:val="28"/>
          <w:szCs w:val="28"/>
        </w:rPr>
        <w:t>Доплата за совмещение профессий (должностей) или выполнение обязанностей временно отсутствующего работника составляет 30% от оклада временно отсутствующего работника.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Выплата муниципальным служащим дополнительных выплат производится одновременно с выплатой должностного оклада.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>Денежное содержание муниципальному служащему выплачивается не реже чем через каждые полмесяца в день, установленный правилами внутреннего трудового распорядка.</w:t>
      </w:r>
    </w:p>
    <w:p w:rsidR="003E6083" w:rsidRPr="00BF4733" w:rsidRDefault="003E6083" w:rsidP="00864FF5">
      <w:pPr>
        <w:pStyle w:val="a8"/>
        <w:ind w:left="0" w:right="104" w:firstLine="567"/>
        <w:rPr>
          <w:sz w:val="28"/>
          <w:szCs w:val="28"/>
        </w:rPr>
      </w:pPr>
      <w:r w:rsidRPr="00BF4733">
        <w:rPr>
          <w:sz w:val="28"/>
          <w:szCs w:val="28"/>
        </w:rPr>
        <w:t>При выплате денежного содержания муниципальному служащему ежемесячно выдается расчетный листок, содержащий информацию о составных частях денежного содержания, причитающейся ему за соответствующий период, размерах произведенных удержаний, а также общей денежной сумме, подлежащей выплате.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Индивидуальные трудовые споры по вопросам оплаты труда муниципальных служащих рассматриваются в установленном законодательством порядке.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Все выплаты, предусмотренные настоящим Положением, осуществляются в пределах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фонда оплаты труда соответствующего органа местного самоуправления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F2129E" w:rsidRPr="00BF4733" w:rsidRDefault="003E6083" w:rsidP="004279C2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</w:rPr>
        <w:t xml:space="preserve">Председатель </w:t>
      </w:r>
      <w:r w:rsidR="003F2F56">
        <w:rPr>
          <w:color w:val="000000"/>
          <w:sz w:val="28"/>
          <w:szCs w:val="28"/>
        </w:rPr>
        <w:t>Емельяновского</w:t>
      </w:r>
      <w:r w:rsidRPr="00BF4733">
        <w:rPr>
          <w:color w:val="000000"/>
          <w:sz w:val="28"/>
          <w:szCs w:val="28"/>
        </w:rPr>
        <w:t xml:space="preserve"> сельского совета - 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r w:rsidR="003F2F56">
        <w:rPr>
          <w:color w:val="000000"/>
          <w:sz w:val="28"/>
          <w:szCs w:val="28"/>
          <w:shd w:val="clear" w:color="auto" w:fill="FFFFFF"/>
        </w:rPr>
        <w:t>Емельяновского</w:t>
      </w:r>
      <w:r w:rsidRPr="00BF4733">
        <w:rPr>
          <w:color w:val="000000"/>
          <w:sz w:val="28"/>
          <w:szCs w:val="28"/>
          <w:shd w:val="clear" w:color="auto" w:fill="FFFFFF"/>
        </w:rPr>
        <w:t xml:space="preserve"> сельского поселения вправе перераспределять средства для оплаты </w:t>
      </w:r>
      <w:r w:rsidRPr="00BF4733">
        <w:rPr>
          <w:color w:val="000000"/>
          <w:sz w:val="28"/>
          <w:szCs w:val="28"/>
          <w:shd w:val="clear" w:color="auto" w:fill="FFFFFF"/>
        </w:rPr>
        <w:lastRenderedPageBreak/>
        <w:t>труда муниципальных служащих между выплатами, предусмотренными настоящим пунктом.</w:t>
      </w:r>
    </w:p>
    <w:p w:rsidR="003E6083" w:rsidRPr="00617787" w:rsidRDefault="003E6083" w:rsidP="00864FF5">
      <w:pPr>
        <w:pStyle w:val="12"/>
        <w:numPr>
          <w:ilvl w:val="0"/>
          <w:numId w:val="7"/>
        </w:numPr>
        <w:shd w:val="clear" w:color="auto" w:fill="auto"/>
        <w:tabs>
          <w:tab w:val="left" w:pos="1664"/>
        </w:tabs>
        <w:spacing w:before="0" w:line="240" w:lineRule="auto"/>
        <w:ind w:left="408" w:hanging="408"/>
        <w:jc w:val="center"/>
        <w:rPr>
          <w:sz w:val="28"/>
          <w:szCs w:val="28"/>
        </w:rPr>
      </w:pPr>
      <w:bookmarkStart w:id="3" w:name="bookmark4"/>
      <w:r w:rsidRPr="00617787">
        <w:rPr>
          <w:color w:val="000000"/>
          <w:sz w:val="28"/>
          <w:szCs w:val="28"/>
          <w:lang w:eastAsia="ru-RU" w:bidi="ru-RU"/>
        </w:rPr>
        <w:t>Порядок расчета денежного содержания муниципальных служащих</w:t>
      </w:r>
      <w:bookmarkEnd w:id="3"/>
    </w:p>
    <w:p w:rsidR="003E6083" w:rsidRPr="00617787" w:rsidRDefault="003E6083" w:rsidP="00864FF5">
      <w:pPr>
        <w:pStyle w:val="22"/>
        <w:numPr>
          <w:ilvl w:val="1"/>
          <w:numId w:val="7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>Должностной оклад</w:t>
      </w:r>
      <w:r w:rsidRPr="00617787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617787">
        <w:rPr>
          <w:rStyle w:val="24"/>
          <w:i w:val="0"/>
          <w:sz w:val="28"/>
          <w:szCs w:val="28"/>
        </w:rPr>
        <w:t>Размер должностных окладов</w:t>
      </w:r>
      <w:r w:rsidRPr="00617787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617787" w:rsidRDefault="003E6083" w:rsidP="00864F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3E6083" w:rsidRPr="00617787" w:rsidRDefault="003E6083" w:rsidP="00864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Размеры должностных окладов муниципальных служащих в </w:t>
      </w:r>
      <w:r w:rsidR="00051954" w:rsidRPr="00617787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3F2F56">
        <w:rPr>
          <w:rFonts w:ascii="Times New Roman" w:hAnsi="Times New Roman" w:cs="Times New Roman"/>
          <w:caps/>
          <w:sz w:val="28"/>
          <w:szCs w:val="28"/>
        </w:rPr>
        <w:t>Емельяновского</w:t>
      </w:r>
      <w:r w:rsidRPr="00617787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742"/>
        <w:gridCol w:w="3653"/>
        <w:gridCol w:w="3709"/>
      </w:tblGrid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№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gramStart"/>
            <w:r w:rsidRPr="00617787">
              <w:rPr>
                <w:sz w:val="28"/>
                <w:szCs w:val="28"/>
              </w:rPr>
              <w:t>п</w:t>
            </w:r>
            <w:proofErr w:type="gramEnd"/>
            <w:r w:rsidRPr="00617787">
              <w:rPr>
                <w:sz w:val="28"/>
                <w:szCs w:val="28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</w:t>
            </w:r>
          </w:p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Должностной оклад                (рублей в месяц)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3E6083" w:rsidRPr="00617787" w:rsidTr="00BE7941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10 504,00</w:t>
            </w:r>
          </w:p>
        </w:tc>
      </w:tr>
      <w:tr w:rsidR="003E6083" w:rsidRPr="00617787" w:rsidTr="00BE7941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8 528,00</w:t>
            </w:r>
          </w:p>
        </w:tc>
      </w:tr>
      <w:tr w:rsidR="003E6083" w:rsidRPr="00617787" w:rsidTr="00BE7941">
        <w:trPr>
          <w:trHeight w:hRule="exact" w:val="307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6 500,00</w:t>
            </w:r>
          </w:p>
        </w:tc>
      </w:tr>
    </w:tbl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787">
        <w:rPr>
          <w:rStyle w:val="24"/>
          <w:rFonts w:eastAsiaTheme="minorHAnsi"/>
          <w:i w:val="0"/>
          <w:sz w:val="28"/>
          <w:szCs w:val="28"/>
        </w:rPr>
        <w:t>4.2. Размер ежемесячной надбавки за классный чин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134"/>
        <w:gridCol w:w="1134"/>
        <w:gridCol w:w="1134"/>
      </w:tblGrid>
      <w:tr w:rsidR="003E6083" w:rsidRPr="00617787" w:rsidTr="00BE7941">
        <w:trPr>
          <w:trHeight w:hRule="exact" w:val="6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3E6083" w:rsidRPr="00617787" w:rsidTr="00051954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083" w:rsidRPr="00617787" w:rsidRDefault="003E6083" w:rsidP="00864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3-й класс</w:t>
            </w:r>
          </w:p>
        </w:tc>
      </w:tr>
      <w:tr w:rsidR="003E6083" w:rsidRPr="00617787" w:rsidTr="00BE7941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1 082,00</w:t>
            </w:r>
          </w:p>
        </w:tc>
      </w:tr>
      <w:tr w:rsidR="003E6083" w:rsidRPr="00617787" w:rsidTr="00BE7941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83" w:rsidRPr="00617787" w:rsidRDefault="003E6083" w:rsidP="00864F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17787">
              <w:rPr>
                <w:sz w:val="28"/>
                <w:szCs w:val="28"/>
              </w:rPr>
              <w:t>582,00</w:t>
            </w:r>
          </w:p>
        </w:tc>
      </w:tr>
    </w:tbl>
    <w:p w:rsidR="004279C2" w:rsidRDefault="004279C2" w:rsidP="00864FF5">
      <w:pPr>
        <w:pStyle w:val="a7"/>
        <w:shd w:val="clear" w:color="auto" w:fill="auto"/>
        <w:spacing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a7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lastRenderedPageBreak/>
        <w:t>Порядок присвоения классных чинов муниципальным служащим определяется законодательством Российской Федерации и Республики Крым.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2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4.3. Ежемесячная надбавка </w:t>
      </w:r>
      <w:proofErr w:type="gramStart"/>
      <w:r w:rsidRPr="00617787">
        <w:rPr>
          <w:rStyle w:val="24"/>
          <w:i w:val="0"/>
          <w:sz w:val="28"/>
          <w:szCs w:val="28"/>
        </w:rPr>
        <w:t>к должностному окладу за выслугу лет</w:t>
      </w:r>
      <w:r w:rsidRPr="00617787">
        <w:rPr>
          <w:color w:val="000000"/>
          <w:sz w:val="28"/>
          <w:szCs w:val="28"/>
          <w:lang w:eastAsia="ru-RU" w:bidi="ru-RU"/>
        </w:rPr>
        <w:t xml:space="preserve"> на муниципальной службе в размере процента к должностному окладу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в зависимости от стажа муниципальной службы составляет: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 года до 5 лет - 10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5 лет до 10 лет - 15 %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10 лет до 15 лет - 20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%</w:t>
      </w:r>
    </w:p>
    <w:p w:rsidR="003E6083" w:rsidRPr="00617787" w:rsidRDefault="003E6083" w:rsidP="00864FF5">
      <w:pPr>
        <w:pStyle w:val="a4"/>
        <w:numPr>
          <w:ilvl w:val="0"/>
          <w:numId w:val="10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лет и выше - 30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%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Республики Крым.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Надбавка за выслугу лет исчисляется </w:t>
      </w: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должностного оклада работника без учета других надбавок и выплачивается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ежемесячно одновременно с выплатой денежного содержания (оплатой труда).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выплаты муниципальному служащему ежемесячной надбавки к должностному окладу за выслугу лет является распоряжение работодателя.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4.4. Ежемесячная надбавка к должностному окладу за особые условия муниципальной службы.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понимается степень сложности, срочности, интенсивности, напряженности, опасности, важности служебной деятельности, ответственности за принимаемые решения, обусловленная необходимостью выполнения в кратчайшие сроки поручений с обязательным соблюдением качества их исполнения, осуществления служебной деятельности в условиях меняющейся обстановки ненормированного служебного дня, включая исполнение обязанности в выходные и нерабочие праздничные дни, компетентность при выполнении наиболее важных, сложных и ответственных работ</w:t>
      </w:r>
      <w:proofErr w:type="gramEnd"/>
      <w:r w:rsidRPr="00617787">
        <w:rPr>
          <w:rFonts w:ascii="Times New Roman" w:hAnsi="Times New Roman" w:cs="Times New Roman"/>
          <w:sz w:val="28"/>
          <w:szCs w:val="28"/>
        </w:rPr>
        <w:t xml:space="preserve"> и заданий, знание и применение в работе компьютерной и другой техники, профессиональный уровень исполнения должностных обязанностей, повышенная напряженность работы и ответственность, связанные с организацией жизнеобеспечения муниципального образования, работа с населением, разъездной характер работы, обучение на службе менее опытных сотрудников (наставничество).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ежемесячной надбавки к должностному окладу за особые условия муниципальной службы устанавливается в пределах от 60 % до 200 % процентов от должностного оклада.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Ежемесячная надбавка к должностному окладу за особые условия муниципальной службы устанавливается муниципальному служащему распоряжением работодателя с учетом замещаемой должности муниципальной службы, сложности, напряженности, объема и эффективности выполняемой муниципальным служащим работы, уровня ответственности, самостоятельности при принятии решений.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азмеры ежемесячной надбавки к должностному окладу за особые условия муниципальной службы определяются работодателем и утверждаются в штатном расписании.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shd w:val="clear" w:color="auto" w:fill="FFFFFF"/>
        </w:rPr>
        <w:t>Конкретный размер ежемесячной надбавки к должностному окладу за особые условия муниципальной службы может повышаться, но не выше максимального размера, в зависимости от повышения сложности и напряженности в работе или понижаться, но не ниже минимального размера, в зависимости от понижения сложности и напряженности в работе и у</w:t>
      </w:r>
      <w:r w:rsidRPr="00617787">
        <w:rPr>
          <w:sz w:val="28"/>
          <w:szCs w:val="28"/>
        </w:rPr>
        <w:t>станавливается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Работникам могут производиться иные выплаты, предусмотренные законодательством Российской Федерации и Республики Крым в пределах фонда оплаты труда.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106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rStyle w:val="24"/>
          <w:i w:val="0"/>
          <w:sz w:val="28"/>
          <w:szCs w:val="28"/>
        </w:rPr>
        <w:t xml:space="preserve">4.5. Премии за выполнение особо важных и сложных заданий </w:t>
      </w:r>
      <w:r w:rsidRPr="00617787">
        <w:rPr>
          <w:color w:val="000000"/>
          <w:sz w:val="28"/>
          <w:szCs w:val="28"/>
          <w:lang w:eastAsia="ru-RU" w:bidi="ru-RU"/>
        </w:rPr>
        <w:t>выплачиваются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муниципальных служащих производиться по итогам работы с учетом обеспечения задач и функций, исполнения должностных инструкций за месяц либо иной отчетный период.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Решение о выплате премии оформляется распоряжением работодателя.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Максимальный размер премий не ограничивается.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подлежат премированию муниципальные служащие, имеющие неснятое дисциплинарное взыскание в текущем месяце.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Премии не начисляются за период нахождения в ежегодном, учебном отпуске, в отпуске без сохранения заработной платы, за период временной нетрудоспособности.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Фонд для выплаты премий муниципальным служащим формируется в пределах утвержденного фонда оплаты труда муниципальных служащих.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Для выплаты премии определяется размер премиального фонда органа местного самоуправления, который состоит из средств, предусмотренных на выплату премий завыполнение особо важных и сложных заданий и сложившейся экономии по фонду оплаты труда.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при предоставлении ежегодного оплачиваемого отпуска муниципального служащего производится в размере двух должностных окладов.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Единовременная выплата производится на основании заявления муниципального служащего при предоставлении отпуска.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разделении отпуска на части единовременная выплата к отпуску производится к одной из его частей, указанной в заявлении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служащим, впервые принятым на работу в администрацию </w:t>
      </w:r>
      <w:r w:rsidR="003F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в текущем календарном году, и которым не был предоставлен ежегодный оплачиваемый отпуск, единовременная выплата к отпуску производится пропорционально полным календарным месяцам с момента приема на работу до </w:t>
      </w: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окончания календарного года.</w:t>
      </w:r>
      <w:proofErr w:type="gramEnd"/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единовременная выплата к отпуску предоставляется в последнем месяце календарного года по письменному заявлению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муниципальный служащий в текущем календарном году не использовал своего права на ежегодный оплачиваемый отпуск, единовременная выплата производится в последнем месяце календарного года на основании письменного заявления муниципального служащего.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увольнении муниципального служащего, единовременная выплата осуществляется за фактически отработанные полные календарные месяцы в текущем календарном году.</w:t>
      </w:r>
      <w:r w:rsidRPr="006177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617787">
        <w:rPr>
          <w:color w:val="000000"/>
          <w:sz w:val="28"/>
          <w:szCs w:val="28"/>
          <w:shd w:val="clear" w:color="auto" w:fill="FFFFFF"/>
        </w:rPr>
        <w:tab/>
        <w:t>Единовременная выплата к отпуску выплачивается исходя из установленного штатным расписанием должностного оклада по замещаемой должности на момент ее выплаты.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е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диновременную </w:t>
      </w:r>
      <w:r w:rsidRPr="00617787">
        <w:rPr>
          <w:color w:val="000000"/>
          <w:sz w:val="28"/>
          <w:szCs w:val="28"/>
          <w:lang w:eastAsia="ru-RU" w:bidi="ru-RU"/>
        </w:rPr>
        <w:t>выплату, не полученную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единовременная выплата к отпуску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один раз в год по заявлению муниципального служащего, занимающего должность не менее 6 месяцев, в размере двух должностных окладов.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принимается на основании письменного заявления муниципального служащего.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 xml:space="preserve">Выплата материальной помощи производится, как правило, при предоставлении ежегодного оплачиваемого отпуска, но может быть по просьбе муниципального служащего и по решению работодателя выплачена по частям в иные сроки. 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87">
        <w:rPr>
          <w:rFonts w:ascii="Times New Roman" w:hAnsi="Times New Roman" w:cs="Times New Roman"/>
          <w:sz w:val="28"/>
          <w:szCs w:val="28"/>
        </w:rPr>
        <w:t>Выплата материальной помощи не зависит от итогов оценки результатов труда муниципального служащего.</w:t>
      </w:r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поступившим на муниципальную службу в течение текущего календарного года, при выходе на муниципальную службу муниципального служащего,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либо выхода на муниципальную службу до конца текущего календарного года.</w:t>
      </w:r>
      <w:proofErr w:type="gramEnd"/>
    </w:p>
    <w:p w:rsidR="003E6083" w:rsidRPr="00617787" w:rsidRDefault="003E6083" w:rsidP="00864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</w:rPr>
        <w:t>Муниципальным служащим, проработавшим неполный календарный год в связи с призывом на военную службу или направлением на замещающую ее альтернативную гражданскую службу,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 дня увольнения.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sz w:val="28"/>
          <w:szCs w:val="28"/>
        </w:rPr>
        <w:t>Материальная помощь не выплачивается муниципальным служащим, находящимся в отпуске по уходу за ребенком.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 xml:space="preserve">В случае если в течение года материальная помощь не выплачивалась или была </w:t>
      </w:r>
      <w:r w:rsidRPr="00617787">
        <w:rPr>
          <w:color w:val="000000"/>
          <w:sz w:val="28"/>
          <w:szCs w:val="28"/>
          <w:lang w:eastAsia="ru-RU" w:bidi="ru-RU"/>
        </w:rPr>
        <w:lastRenderedPageBreak/>
        <w:t>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Право на выплату материальной помощи, не полученной работником до истечения текущего календарного года, на последующие годы не переносится.</w:t>
      </w:r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proofErr w:type="gramStart"/>
      <w:r w:rsidRPr="00617787">
        <w:rPr>
          <w:sz w:val="28"/>
          <w:szCs w:val="28"/>
        </w:rPr>
        <w:t xml:space="preserve">В случае увольнения муниципального служащего по основаниям, предусмотренным пунктами 2, </w:t>
      </w:r>
      <w:hyperlink r:id="rId10" w:tgtFrame="_self" w:history="1">
        <w:r w:rsidRPr="00617787">
          <w:rPr>
            <w:sz w:val="28"/>
            <w:szCs w:val="28"/>
          </w:rPr>
          <w:t>3</w:t>
        </w:r>
      </w:hyperlink>
      <w:r w:rsidRPr="00617787">
        <w:rPr>
          <w:sz w:val="28"/>
          <w:szCs w:val="28"/>
        </w:rPr>
        <w:t xml:space="preserve">, </w:t>
      </w:r>
      <w:hyperlink r:id="rId11" w:tgtFrame="_self" w:history="1">
        <w:r w:rsidRPr="00617787">
          <w:rPr>
            <w:sz w:val="28"/>
            <w:szCs w:val="28"/>
          </w:rPr>
          <w:t>4 части 1 статьи 19</w:t>
        </w:r>
      </w:hyperlink>
      <w:r w:rsidRPr="00617787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2" w:tgtFrame="_self" w:history="1">
        <w:r w:rsidRPr="00617787">
          <w:rPr>
            <w:sz w:val="28"/>
            <w:szCs w:val="28"/>
          </w:rPr>
          <w:t>статьей 81</w:t>
        </w:r>
      </w:hyperlink>
      <w:r w:rsidRPr="00617787">
        <w:rPr>
          <w:sz w:val="28"/>
          <w:szCs w:val="28"/>
        </w:rPr>
        <w:t xml:space="preserve"> (за исключением </w:t>
      </w:r>
      <w:hyperlink r:id="rId13" w:tgtFrame="_self" w:history="1">
        <w:r w:rsidRPr="00617787">
          <w:rPr>
            <w:sz w:val="28"/>
            <w:szCs w:val="28"/>
          </w:rPr>
          <w:t>пунктов 1</w:t>
        </w:r>
      </w:hyperlink>
      <w:r w:rsidRPr="00617787">
        <w:rPr>
          <w:sz w:val="28"/>
          <w:szCs w:val="28"/>
        </w:rPr>
        <w:t xml:space="preserve">, </w:t>
      </w:r>
      <w:hyperlink r:id="rId14" w:tgtFrame="_self" w:history="1">
        <w:r w:rsidRPr="00617787">
          <w:rPr>
            <w:sz w:val="28"/>
            <w:szCs w:val="28"/>
          </w:rPr>
          <w:t>2</w:t>
        </w:r>
      </w:hyperlink>
      <w:r w:rsidRPr="00617787">
        <w:rPr>
          <w:sz w:val="28"/>
          <w:szCs w:val="28"/>
        </w:rPr>
        <w:t xml:space="preserve">, </w:t>
      </w:r>
      <w:hyperlink r:id="rId15" w:tgtFrame="_self" w:history="1">
        <w:r w:rsidRPr="00617787">
          <w:rPr>
            <w:sz w:val="28"/>
            <w:szCs w:val="28"/>
          </w:rPr>
          <w:t>4</w:t>
        </w:r>
      </w:hyperlink>
      <w:r w:rsidRPr="00617787">
        <w:rPr>
          <w:sz w:val="28"/>
          <w:szCs w:val="28"/>
        </w:rPr>
        <w:t xml:space="preserve">, 13), </w:t>
      </w:r>
      <w:hyperlink r:id="rId16" w:tgtFrame="_self" w:history="1">
        <w:r w:rsidRPr="00617787">
          <w:rPr>
            <w:sz w:val="28"/>
            <w:szCs w:val="28"/>
          </w:rPr>
          <w:t>пунктами 4</w:t>
        </w:r>
      </w:hyperlink>
      <w:r w:rsidRPr="00617787">
        <w:rPr>
          <w:sz w:val="28"/>
          <w:szCs w:val="28"/>
        </w:rPr>
        <w:t xml:space="preserve">, </w:t>
      </w:r>
      <w:hyperlink r:id="rId17" w:tgtFrame="_self" w:history="1">
        <w:r w:rsidRPr="00617787">
          <w:rPr>
            <w:sz w:val="28"/>
            <w:szCs w:val="28"/>
          </w:rPr>
          <w:t>8</w:t>
        </w:r>
      </w:hyperlink>
      <w:r w:rsidRPr="00617787">
        <w:rPr>
          <w:sz w:val="28"/>
          <w:szCs w:val="28"/>
        </w:rPr>
        <w:t xml:space="preserve">, </w:t>
      </w:r>
      <w:hyperlink r:id="rId18" w:tgtFrame="_self" w:history="1">
        <w:r w:rsidRPr="00617787">
          <w:rPr>
            <w:sz w:val="28"/>
            <w:szCs w:val="28"/>
          </w:rPr>
          <w:t>10 статьи 83</w:t>
        </w:r>
      </w:hyperlink>
      <w:r w:rsidRPr="00617787">
        <w:rPr>
          <w:sz w:val="28"/>
          <w:szCs w:val="28"/>
        </w:rPr>
        <w:t xml:space="preserve">, </w:t>
      </w:r>
      <w:hyperlink r:id="rId19" w:tgtFrame="_self" w:history="1">
        <w:r w:rsidRPr="00617787">
          <w:rPr>
            <w:sz w:val="28"/>
            <w:szCs w:val="28"/>
          </w:rPr>
          <w:t>статьей 84</w:t>
        </w:r>
      </w:hyperlink>
      <w:r w:rsidRPr="00617787">
        <w:rPr>
          <w:sz w:val="28"/>
          <w:szCs w:val="28"/>
        </w:rPr>
        <w:t xml:space="preserve"> Трудового кодекса Российской Федерации, материальная помощь не выплачивается.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Муниципальному служащему, не проработавшему 6 календарных месяцев,</w:t>
      </w:r>
      <w:r w:rsidRPr="00617787">
        <w:rPr>
          <w:color w:val="000000"/>
          <w:sz w:val="28"/>
          <w:szCs w:val="28"/>
          <w:shd w:val="clear" w:color="auto" w:fill="FFFFFF"/>
        </w:rPr>
        <w:t xml:space="preserve"> материальная помощь не выплачивается.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7787">
        <w:rPr>
          <w:rFonts w:ascii="Times New Roman" w:hAnsi="Times New Roman" w:cs="Times New Roman"/>
          <w:color w:val="000000"/>
          <w:sz w:val="28"/>
          <w:szCs w:val="28"/>
        </w:rPr>
        <w:t>Размер единовременной выплаты и материальной помощи, определяется исходя из размера должностного оклада, установленного на день подачи соответствующего заявления.</w:t>
      </w:r>
    </w:p>
    <w:p w:rsidR="003E6083" w:rsidRPr="00617787" w:rsidRDefault="003E6083" w:rsidP="00864FF5">
      <w:pPr>
        <w:pStyle w:val="a4"/>
        <w:numPr>
          <w:ilvl w:val="1"/>
          <w:numId w:val="13"/>
        </w:numPr>
        <w:tabs>
          <w:tab w:val="left" w:pos="900"/>
        </w:tabs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787">
        <w:rPr>
          <w:rFonts w:ascii="Times New Roman" w:hAnsi="Times New Roman" w:cs="Times New Roman"/>
          <w:sz w:val="28"/>
          <w:szCs w:val="28"/>
          <w:lang w:eastAsia="ru-RU"/>
        </w:rPr>
        <w:t xml:space="preserve">Выплаченные </w:t>
      </w:r>
      <w:r w:rsidRPr="00617787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Pr="006177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 удержанию не подлежат.</w:t>
      </w:r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</w:p>
    <w:p w:rsidR="003E6083" w:rsidRPr="00617787" w:rsidRDefault="003E6083" w:rsidP="00864FF5">
      <w:pPr>
        <w:pStyle w:val="12"/>
        <w:numPr>
          <w:ilvl w:val="0"/>
          <w:numId w:val="13"/>
        </w:numPr>
        <w:shd w:val="clear" w:color="auto" w:fill="auto"/>
        <w:tabs>
          <w:tab w:val="left" w:pos="1897"/>
        </w:tabs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617787">
        <w:rPr>
          <w:color w:val="000000"/>
          <w:sz w:val="28"/>
          <w:szCs w:val="28"/>
          <w:lang w:eastAsia="ru-RU" w:bidi="ru-RU"/>
        </w:rPr>
        <w:t xml:space="preserve">Порядок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использования средств экономии фонда оплаты труда</w:t>
      </w:r>
      <w:bookmarkEnd w:id="4"/>
      <w:proofErr w:type="gramEnd"/>
    </w:p>
    <w:p w:rsidR="003E6083" w:rsidRPr="00617787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>5.1. Экономия фонда оплаты труда муниципальных служащих, может быть израсходована по следующим направлениям: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премирование за выполнение особо важных и сложных заданий;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доплат за совмещение должностей или за выполнение обязанностей временно отсутствующего работника;</w:t>
      </w:r>
    </w:p>
    <w:p w:rsidR="003E6083" w:rsidRPr="00617787" w:rsidRDefault="003E6083" w:rsidP="00864FF5">
      <w:pPr>
        <w:pStyle w:val="22"/>
        <w:numPr>
          <w:ilvl w:val="0"/>
          <w:numId w:val="11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установление выплат единовременного характера по следующим причинам: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рождение ребенка;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свадьба;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юбилей;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смерть близких родственников;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проведение оперативного вмешательства медицинского характера;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приобретение дорогостоящих медикаментов;</w:t>
      </w:r>
    </w:p>
    <w:p w:rsidR="003E6083" w:rsidRPr="00617787" w:rsidRDefault="003E6083" w:rsidP="00864FF5">
      <w:pPr>
        <w:pStyle w:val="22"/>
        <w:numPr>
          <w:ilvl w:val="0"/>
          <w:numId w:val="12"/>
        </w:numPr>
        <w:shd w:val="clear" w:color="auto" w:fill="auto"/>
        <w:tabs>
          <w:tab w:val="left" w:pos="1428"/>
          <w:tab w:val="center" w:pos="5146"/>
          <w:tab w:val="center" w:pos="5794"/>
          <w:tab w:val="center" w:pos="7090"/>
          <w:tab w:val="right" w:pos="10225"/>
        </w:tabs>
        <w:spacing w:line="240" w:lineRule="auto"/>
        <w:ind w:firstLine="740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>чрезвычайные обстоятельства,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а именно:</w:t>
      </w:r>
      <w:r w:rsidRPr="00617787">
        <w:rPr>
          <w:color w:val="000000"/>
          <w:sz w:val="28"/>
          <w:szCs w:val="28"/>
          <w:lang w:eastAsia="ru-RU" w:bidi="ru-RU"/>
        </w:rPr>
        <w:tab/>
        <w:t xml:space="preserve"> причинение ущерба здоровью иимуществу работника в результате пожара, кражи, наводнения и т.д.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>5.2. Размеры премирования, доплат и выплат за счет экономии фонда оплаты труда предельными размерами не ограничиваются.</w:t>
      </w:r>
    </w:p>
    <w:p w:rsidR="003E6083" w:rsidRPr="00617787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617787">
        <w:rPr>
          <w:color w:val="000000"/>
          <w:sz w:val="28"/>
          <w:szCs w:val="28"/>
          <w:lang w:eastAsia="ru-RU" w:bidi="ru-RU"/>
        </w:rPr>
        <w:tab/>
        <w:t xml:space="preserve">5.3. Расходование </w:t>
      </w:r>
      <w:proofErr w:type="gramStart"/>
      <w:r w:rsidRPr="00617787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617787">
        <w:rPr>
          <w:color w:val="000000"/>
          <w:sz w:val="28"/>
          <w:szCs w:val="28"/>
          <w:lang w:eastAsia="ru-RU" w:bidi="ru-RU"/>
        </w:rPr>
        <w:t xml:space="preserve"> осуществляется на основании распоряжения председателя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совета - главы администрации </w:t>
      </w:r>
      <w:r w:rsidR="003F2F56">
        <w:rPr>
          <w:color w:val="000000"/>
          <w:sz w:val="28"/>
          <w:szCs w:val="28"/>
          <w:lang w:eastAsia="ru-RU" w:bidi="ru-RU"/>
        </w:rPr>
        <w:t>Емельяновского</w:t>
      </w:r>
      <w:r w:rsidRPr="00617787">
        <w:rPr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sectPr w:rsidR="003E6083" w:rsidRPr="00617787" w:rsidSect="00864F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1002E"/>
    <w:multiLevelType w:val="hybridMultilevel"/>
    <w:tmpl w:val="38D8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EAD"/>
    <w:rsid w:val="00051954"/>
    <w:rsid w:val="00086E19"/>
    <w:rsid w:val="001D1156"/>
    <w:rsid w:val="00241BA0"/>
    <w:rsid w:val="003E6083"/>
    <w:rsid w:val="003F2F56"/>
    <w:rsid w:val="00411473"/>
    <w:rsid w:val="004279C2"/>
    <w:rsid w:val="004C4508"/>
    <w:rsid w:val="004D70A5"/>
    <w:rsid w:val="00617787"/>
    <w:rsid w:val="006D46F5"/>
    <w:rsid w:val="007228FC"/>
    <w:rsid w:val="00742DEE"/>
    <w:rsid w:val="0077271D"/>
    <w:rsid w:val="00801D8E"/>
    <w:rsid w:val="00864FF5"/>
    <w:rsid w:val="009B1EAD"/>
    <w:rsid w:val="00BF4733"/>
    <w:rsid w:val="00C956B8"/>
    <w:rsid w:val="00CA04D7"/>
    <w:rsid w:val="00E103DA"/>
    <w:rsid w:val="00E10FAA"/>
    <w:rsid w:val="00F2129E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6E52ADE62EC3F5748EABB48CBB5E91A6B95642ADC175F40049B54CA271F7937DDE84BB4BDh0j4K" TargetMode="External"/><Relationship Id="rId18" Type="http://schemas.openxmlformats.org/officeDocument/2006/relationships/hyperlink" Target="consultantplus://offline/ref=D6E52ADE62EC3F5748EABB48CBB5E91A6B95642ADC175F40049B54CA271F7937DDE84BB5B5h0j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E52ADE62EC3F5748EABB48CBB5E91A6B95642ADC175F40049B54CA271F7937DDE84BB1B402E433hAjFK" TargetMode="External"/><Relationship Id="rId17" Type="http://schemas.openxmlformats.org/officeDocument/2006/relationships/hyperlink" Target="consultantplus://offline/ref=D6E52ADE62EC3F5748EABB48CBB5E91A6B95642ADC175F40049B54CA271F7937DDE84BB5B5h0j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E52ADE62EC3F5748EABB48CBB5E91A6B95642ADC175F40049B54CA271F7937DDE84BB1B402E739hAjB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E52ADE62EC3F5748EABB48CBB5E91A6B956D2BDD135F40049B54CA271F7937DDE84BhBj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E52ADE62EC3F5748EABB48CBB5E91A6B95642ADC175F40049B54CA271F7937DDE84BB1B402E432hAjAK" TargetMode="External"/><Relationship Id="rId10" Type="http://schemas.openxmlformats.org/officeDocument/2006/relationships/hyperlink" Target="consultantplus://offline/ref=D6E52ADE62EC3F5748EABB48CBB5E91A6B956D2BDD135F40049B54CA271F7937DDE84BB1B402E03ChAjCK" TargetMode="External"/><Relationship Id="rId19" Type="http://schemas.openxmlformats.org/officeDocument/2006/relationships/hyperlink" Target="consultantplus://offline/ref=D6E52ADE62EC3F5748EABB48CBB5E91A6B95642ADC175F40049B54CA271F7937DDE84BB5B6h0j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dovoe.admonline.ru/" TargetMode="External"/><Relationship Id="rId14" Type="http://schemas.openxmlformats.org/officeDocument/2006/relationships/hyperlink" Target="consultantplus://offline/ref=D6E52ADE62EC3F5748EABB48CBB5E91A6B95642ADC175F40049B54CA271F7937DDE84BB4BDh0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5A50-7681-49F0-BE40-67250A6F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надежда</cp:lastModifiedBy>
  <cp:revision>19</cp:revision>
  <cp:lastPrinted>2019-01-11T05:33:00Z</cp:lastPrinted>
  <dcterms:created xsi:type="dcterms:W3CDTF">2018-12-11T04:19:00Z</dcterms:created>
  <dcterms:modified xsi:type="dcterms:W3CDTF">2019-01-17T10:16:00Z</dcterms:modified>
</cp:coreProperties>
</file>