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  <w:gridCol w:w="9995"/>
      </w:tblGrid>
      <w:tr w:rsidR="00ED34EC" w:rsidTr="00ED34EC">
        <w:trPr>
          <w:trHeight w:val="284"/>
        </w:trPr>
        <w:tc>
          <w:tcPr>
            <w:tcW w:w="9995" w:type="dxa"/>
            <w:shd w:val="clear" w:color="auto" w:fill="FFFFFF"/>
          </w:tcPr>
          <w:p w:rsidR="00ED34EC" w:rsidRPr="00F868AA" w:rsidRDefault="001E18DF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</w:p>
          <w:p w:rsidR="00ED34EC" w:rsidRPr="00F868AA" w:rsidRDefault="00ED34EC" w:rsidP="00ED34EC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995" w:type="dxa"/>
            <w:shd w:val="clear" w:color="auto" w:fill="FFFFFF"/>
          </w:tcPr>
          <w:p w:rsidR="00ED34EC" w:rsidRDefault="00ED34EC" w:rsidP="00ED34EC">
            <w:pPr>
              <w:spacing w:after="0" w:line="100" w:lineRule="atLeast"/>
              <w:ind w:right="-143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   </w:t>
            </w:r>
          </w:p>
        </w:tc>
      </w:tr>
      <w:tr w:rsidR="00ED34EC" w:rsidRPr="00717CEB" w:rsidTr="00ED34EC">
        <w:trPr>
          <w:trHeight w:val="1421"/>
        </w:trPr>
        <w:tc>
          <w:tcPr>
            <w:tcW w:w="9995" w:type="dxa"/>
            <w:shd w:val="clear" w:color="auto" w:fill="FFFFFF"/>
          </w:tcPr>
          <w:p w:rsidR="00E37571" w:rsidRDefault="00E37571" w:rsidP="00ED34E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57578122" r:id="rId7"/>
              </w:object>
            </w:r>
          </w:p>
          <w:p w:rsidR="00E37571" w:rsidRDefault="00E37571" w:rsidP="00ED34E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ED34EC" w:rsidRPr="00F868AA" w:rsidRDefault="00ED34EC" w:rsidP="00ED34E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ED34EC" w:rsidRPr="00F868AA" w:rsidRDefault="00ED34EC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68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ED34EC" w:rsidRPr="00F868AA" w:rsidRDefault="001B0246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ED34EC" w:rsidRPr="00F868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ED34EC" w:rsidRPr="00F868AA" w:rsidRDefault="00621FCF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</w:t>
            </w:r>
            <w:r w:rsidR="00E375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ED34EC"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ED34EC" w:rsidRPr="00F868AA" w:rsidRDefault="00ED34EC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ED34EC" w:rsidRPr="00F868AA" w:rsidRDefault="00ED34EC" w:rsidP="00ED34E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F868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37571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F8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D34EC" w:rsidRPr="00F868AA" w:rsidRDefault="00E37571" w:rsidP="00E37571">
            <w:pPr>
              <w:spacing w:after="120"/>
              <w:ind w:left="14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мая </w:t>
            </w:r>
            <w:r w:rsidR="001E18DF">
              <w:rPr>
                <w:rFonts w:ascii="Times New Roman" w:hAnsi="Times New Roman"/>
                <w:sz w:val="28"/>
                <w:szCs w:val="28"/>
              </w:rPr>
              <w:t>2017</w:t>
            </w:r>
            <w:r w:rsidR="00621F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ED34EC" w:rsidRPr="00F868AA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621FC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D34EC" w:rsidRPr="00F868A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1B0246">
              <w:rPr>
                <w:rFonts w:ascii="Times New Roman" w:hAnsi="Times New Roman"/>
                <w:sz w:val="28"/>
                <w:szCs w:val="28"/>
              </w:rPr>
              <w:t>Емельяновка</w:t>
            </w:r>
          </w:p>
        </w:tc>
        <w:tc>
          <w:tcPr>
            <w:tcW w:w="9995" w:type="dxa"/>
            <w:shd w:val="clear" w:color="auto" w:fill="FFFFFF"/>
          </w:tcPr>
          <w:p w:rsidR="00ED34EC" w:rsidRPr="00E6085C" w:rsidRDefault="00ED34EC" w:rsidP="00ED34EC">
            <w:pPr>
              <w:spacing w:after="0" w:line="100" w:lineRule="atLeast"/>
              <w:ind w:left="-132"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ED34EC" w:rsidRPr="00A4175D" w:rsidRDefault="00ED34EC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ED34EC" w:rsidRPr="00E6085C" w:rsidRDefault="001B0246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ED34E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ED34EC"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ED34EC" w:rsidRPr="00E6085C" w:rsidRDefault="00ED34EC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24</w:t>
            </w: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ED34EC" w:rsidRPr="00E6085C" w:rsidRDefault="00ED34EC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ED34EC" w:rsidRPr="00E6085C" w:rsidRDefault="00ED34EC" w:rsidP="00ED34EC">
            <w:pPr>
              <w:spacing w:after="12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D34EC" w:rsidRPr="00717CEB" w:rsidRDefault="00ED34EC" w:rsidP="00ED34EC">
            <w:pPr>
              <w:widowControl w:val="0"/>
              <w:spacing w:after="0" w:line="100" w:lineRule="atLeast"/>
              <w:ind w:right="-143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621FCF" w:rsidRPr="00621FCF" w:rsidRDefault="007331D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bCs/>
          <w:i w:val="0"/>
        </w:rPr>
        <w:t xml:space="preserve">Об утверждении Порядка </w:t>
      </w:r>
    </w:p>
    <w:p w:rsid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 xml:space="preserve">оценки эффективности </w:t>
      </w:r>
      <w:proofErr w:type="gramStart"/>
      <w:r w:rsidRPr="00621FCF">
        <w:rPr>
          <w:i w:val="0"/>
        </w:rPr>
        <w:t>предоставленных</w:t>
      </w:r>
      <w:proofErr w:type="gramEnd"/>
      <w:r>
        <w:rPr>
          <w:i w:val="0"/>
        </w:rPr>
        <w:t xml:space="preserve"> </w:t>
      </w:r>
    </w:p>
    <w:p w:rsidR="007331DE" w:rsidRDefault="00621FCF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>налоговых льгот</w:t>
      </w:r>
      <w:r>
        <w:rPr>
          <w:i w:val="0"/>
        </w:rPr>
        <w:t xml:space="preserve"> в </w:t>
      </w:r>
      <w:r w:rsidR="001B0246">
        <w:rPr>
          <w:i w:val="0"/>
        </w:rPr>
        <w:t>Емельяновском</w:t>
      </w:r>
      <w:r>
        <w:rPr>
          <w:i w:val="0"/>
        </w:rPr>
        <w:t xml:space="preserve"> </w:t>
      </w:r>
      <w:proofErr w:type="gramStart"/>
      <w:r>
        <w:rPr>
          <w:i w:val="0"/>
        </w:rPr>
        <w:t>сельском</w:t>
      </w:r>
      <w:proofErr w:type="gramEnd"/>
    </w:p>
    <w:p w:rsid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proofErr w:type="gramStart"/>
      <w:r>
        <w:rPr>
          <w:i w:val="0"/>
        </w:rPr>
        <w:t>поселении</w:t>
      </w:r>
      <w:proofErr w:type="gramEnd"/>
      <w:r>
        <w:rPr>
          <w:i w:val="0"/>
        </w:rPr>
        <w:t xml:space="preserve"> Нижнегорского района Республики</w:t>
      </w:r>
    </w:p>
    <w:p w:rsidR="00621FCF" w:rsidRP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r>
        <w:rPr>
          <w:i w:val="0"/>
        </w:rPr>
        <w:t>Крым</w:t>
      </w:r>
    </w:p>
    <w:p w:rsidR="00621FCF" w:rsidRDefault="00621FCF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5C1" w:rsidRPr="00762C8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2C8E">
        <w:rPr>
          <w:rFonts w:ascii="Times New Roman" w:hAnsi="Times New Roman" w:cs="Times New Roman"/>
          <w:sz w:val="28"/>
          <w:szCs w:val="28"/>
        </w:rPr>
        <w:t>Постановлением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11.04.201</w:t>
      </w:r>
      <w:r w:rsidR="007B22FC">
        <w:rPr>
          <w:rFonts w:ascii="Times New Roman" w:hAnsi="Times New Roman" w:cs="Times New Roman"/>
          <w:sz w:val="28"/>
          <w:szCs w:val="28"/>
        </w:rPr>
        <w:t>6</w:t>
      </w:r>
      <w:r w:rsidR="00762C8E" w:rsidRPr="00762C8E">
        <w:rPr>
          <w:rFonts w:ascii="Times New Roman" w:hAnsi="Times New Roman" w:cs="Times New Roman"/>
          <w:sz w:val="28"/>
          <w:szCs w:val="28"/>
        </w:rPr>
        <w:t>г.№144 «Об утверждении Порядка оценки эффективности предоставленных льгот в Республике Крым»</w:t>
      </w:r>
      <w:r w:rsidR="00762C8E">
        <w:rPr>
          <w:rFonts w:ascii="Times New Roman" w:hAnsi="Times New Roman" w:cs="Times New Roman"/>
          <w:sz w:val="28"/>
          <w:szCs w:val="28"/>
        </w:rPr>
        <w:t>,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</w:t>
      </w:r>
      <w:r w:rsidRPr="00762C8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B0246">
        <w:rPr>
          <w:rFonts w:ascii="Times New Roman" w:hAnsi="Times New Roman" w:cs="Times New Roman"/>
          <w:sz w:val="28"/>
          <w:szCs w:val="28"/>
        </w:rPr>
        <w:t>Емельяновское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1B0246">
        <w:rPr>
          <w:rFonts w:ascii="Times New Roman" w:hAnsi="Times New Roman" w:cs="Times New Roman"/>
          <w:sz w:val="28"/>
          <w:szCs w:val="28"/>
        </w:rPr>
        <w:t>Емельяновский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4F34F1" w:rsidRDefault="004F34F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EC" w:rsidRPr="00DE6330" w:rsidRDefault="00ED34EC" w:rsidP="00ED34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E6330">
        <w:rPr>
          <w:rFonts w:ascii="Times New Roman" w:hAnsi="Times New Roman" w:cs="Times New Roman"/>
          <w:b/>
          <w:sz w:val="28"/>
        </w:rPr>
        <w:t>РЕШИЛ:</w:t>
      </w:r>
    </w:p>
    <w:p w:rsidR="004F34F1" w:rsidRPr="004F34F1" w:rsidRDefault="004F34F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DE" w:rsidRPr="004F34F1" w:rsidRDefault="007331D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34F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62C8E">
        <w:rPr>
          <w:rFonts w:ascii="Times New Roman" w:hAnsi="Times New Roman" w:cs="Times New Roman"/>
          <w:sz w:val="28"/>
          <w:szCs w:val="28"/>
        </w:rPr>
        <w:t>оценки эффективност</w:t>
      </w:r>
      <w:r w:rsidR="007B22FC">
        <w:rPr>
          <w:rFonts w:ascii="Times New Roman" w:hAnsi="Times New Roman" w:cs="Times New Roman"/>
          <w:sz w:val="28"/>
          <w:szCs w:val="28"/>
        </w:rPr>
        <w:t>и</w:t>
      </w:r>
      <w:r w:rsidR="00762C8E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 в </w:t>
      </w:r>
      <w:r w:rsidR="001B0246">
        <w:rPr>
          <w:rFonts w:ascii="Times New Roman" w:hAnsi="Times New Roman" w:cs="Times New Roman"/>
          <w:sz w:val="28"/>
          <w:szCs w:val="28"/>
        </w:rPr>
        <w:t>Емельяновском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15C1" w:rsidRPr="004F34F1">
        <w:rPr>
          <w:rFonts w:ascii="Times New Roman" w:hAnsi="Times New Roman" w:cs="Times New Roman"/>
          <w:sz w:val="28"/>
          <w:szCs w:val="28"/>
        </w:rPr>
        <w:t xml:space="preserve">№ </w:t>
      </w:r>
      <w:r w:rsidRPr="004F34F1">
        <w:rPr>
          <w:rFonts w:ascii="Times New Roman" w:hAnsi="Times New Roman" w:cs="Times New Roman"/>
          <w:sz w:val="28"/>
          <w:szCs w:val="28"/>
        </w:rPr>
        <w:t>1).</w:t>
      </w:r>
      <w:r w:rsidR="0002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DE" w:rsidRPr="004F34F1" w:rsidRDefault="007331D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F34F1">
        <w:rPr>
          <w:rFonts w:ascii="Times New Roman" w:hAnsi="Times New Roman" w:cs="Times New Roman"/>
          <w:sz w:val="28"/>
          <w:szCs w:val="28"/>
        </w:rPr>
        <w:t xml:space="preserve">2. Утвердить Методику </w:t>
      </w:r>
      <w:r w:rsidR="00762C8E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предоставленных налоговых льгот в </w:t>
      </w:r>
      <w:r w:rsidR="001B0246">
        <w:rPr>
          <w:rFonts w:ascii="Times New Roman" w:hAnsi="Times New Roman" w:cs="Times New Roman"/>
          <w:sz w:val="28"/>
          <w:szCs w:val="28"/>
        </w:rPr>
        <w:t>Емельяновском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15C1" w:rsidRPr="004F34F1">
        <w:rPr>
          <w:rFonts w:ascii="Times New Roman" w:hAnsi="Times New Roman" w:cs="Times New Roman"/>
          <w:sz w:val="28"/>
          <w:szCs w:val="28"/>
        </w:rPr>
        <w:t xml:space="preserve">№ </w:t>
      </w:r>
      <w:r w:rsidRPr="004F34F1">
        <w:rPr>
          <w:rFonts w:ascii="Times New Roman" w:hAnsi="Times New Roman" w:cs="Times New Roman"/>
          <w:sz w:val="28"/>
          <w:szCs w:val="28"/>
        </w:rPr>
        <w:t>2).</w:t>
      </w:r>
    </w:p>
    <w:p w:rsidR="00FD3EE7" w:rsidRPr="00FB28B4" w:rsidRDefault="00621FCF" w:rsidP="001E18DF">
      <w:pPr>
        <w:pStyle w:val="a7"/>
        <w:tabs>
          <w:tab w:val="left" w:pos="1120"/>
        </w:tabs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7331DE" w:rsidRPr="004F34F1">
        <w:rPr>
          <w:sz w:val="28"/>
          <w:szCs w:val="28"/>
        </w:rPr>
        <w:t xml:space="preserve">. </w:t>
      </w:r>
      <w:bookmarkStart w:id="3" w:name="sub_6"/>
      <w:bookmarkEnd w:id="2"/>
      <w:r w:rsidR="00FD3EE7" w:rsidRPr="00022438">
        <w:rPr>
          <w:sz w:val="28"/>
          <w:szCs w:val="28"/>
        </w:rPr>
        <w:t>Н</w:t>
      </w:r>
      <w:r w:rsidR="00FD3EE7" w:rsidRPr="00022438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1B0246">
        <w:rPr>
          <w:rFonts w:eastAsia="SimSun"/>
          <w:sz w:val="28"/>
          <w:szCs w:val="28"/>
        </w:rPr>
        <w:t>Емельяновского</w:t>
      </w:r>
      <w:r w:rsidR="00FD3EE7" w:rsidRPr="00022438">
        <w:rPr>
          <w:rFonts w:eastAsia="SimSun"/>
          <w:sz w:val="28"/>
          <w:szCs w:val="28"/>
        </w:rPr>
        <w:t xml:space="preserve"> сельского совета, распол</w:t>
      </w:r>
      <w:r w:rsidR="00443D3D">
        <w:rPr>
          <w:rFonts w:eastAsia="SimSun"/>
          <w:sz w:val="28"/>
          <w:szCs w:val="28"/>
        </w:rPr>
        <w:t xml:space="preserve">оженного по адресу с. </w:t>
      </w:r>
      <w:r w:rsidR="001B0246">
        <w:rPr>
          <w:rFonts w:eastAsia="SimSun"/>
          <w:sz w:val="28"/>
          <w:szCs w:val="28"/>
        </w:rPr>
        <w:t>Емельяновка</w:t>
      </w:r>
      <w:r w:rsidR="00FD3EE7" w:rsidRPr="00022438">
        <w:rPr>
          <w:rFonts w:eastAsia="SimSun"/>
          <w:sz w:val="28"/>
          <w:szCs w:val="28"/>
        </w:rPr>
        <w:t>,</w:t>
      </w:r>
      <w:r w:rsidR="009C0A46">
        <w:rPr>
          <w:rFonts w:eastAsia="SimSun"/>
          <w:sz w:val="28"/>
          <w:szCs w:val="28"/>
        </w:rPr>
        <w:t xml:space="preserve"> </w:t>
      </w:r>
      <w:r w:rsidR="007B22FC">
        <w:rPr>
          <w:rFonts w:eastAsia="SimSun"/>
          <w:sz w:val="28"/>
          <w:szCs w:val="28"/>
        </w:rPr>
        <w:t>ул</w:t>
      </w:r>
      <w:proofErr w:type="gramStart"/>
      <w:r w:rsidR="007B22FC">
        <w:rPr>
          <w:rFonts w:eastAsia="SimSun"/>
          <w:sz w:val="28"/>
          <w:szCs w:val="28"/>
        </w:rPr>
        <w:t>.Ц</w:t>
      </w:r>
      <w:proofErr w:type="gramEnd"/>
      <w:r w:rsidR="007B22FC">
        <w:rPr>
          <w:rFonts w:eastAsia="SimSun"/>
          <w:sz w:val="28"/>
          <w:szCs w:val="28"/>
        </w:rPr>
        <w:t>ентральная,134</w:t>
      </w:r>
      <w:r w:rsidR="00FD3EE7" w:rsidRPr="00022438">
        <w:rPr>
          <w:rFonts w:eastAsia="SimSun"/>
          <w:sz w:val="28"/>
          <w:szCs w:val="28"/>
        </w:rPr>
        <w:t xml:space="preserve"> </w:t>
      </w:r>
      <w:r w:rsidR="009C0A46">
        <w:rPr>
          <w:rFonts w:eastAsia="SimSun"/>
          <w:sz w:val="28"/>
          <w:szCs w:val="28"/>
        </w:rPr>
        <w:t xml:space="preserve"> </w:t>
      </w:r>
      <w:r w:rsidR="004F2AC6">
        <w:rPr>
          <w:rFonts w:eastAsia="SimSun"/>
          <w:sz w:val="28"/>
          <w:szCs w:val="28"/>
        </w:rPr>
        <w:t xml:space="preserve"> </w:t>
      </w:r>
      <w:r w:rsidR="00FD3EE7" w:rsidRPr="00022438">
        <w:rPr>
          <w:sz w:val="28"/>
          <w:szCs w:val="28"/>
        </w:rPr>
        <w:t xml:space="preserve">и опубликованию на сайте </w:t>
      </w:r>
      <w:hyperlink r:id="rId8" w:history="1">
        <w:r w:rsidR="007B22FC" w:rsidRPr="007B22FC">
          <w:rPr>
            <w:color w:val="0000FF"/>
            <w:sz w:val="28"/>
            <w:szCs w:val="28"/>
            <w:u w:val="single"/>
            <w:lang w:val="en-US" w:eastAsia="en-US"/>
          </w:rPr>
          <w:t>http</w:t>
        </w:r>
        <w:r w:rsidR="007B22FC" w:rsidRPr="007B22FC">
          <w:rPr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7B22FC" w:rsidRPr="007B22FC">
          <w:rPr>
            <w:color w:val="0000FF"/>
            <w:sz w:val="28"/>
            <w:szCs w:val="28"/>
            <w:u w:val="single"/>
            <w:lang w:val="en-US" w:eastAsia="en-US"/>
          </w:rPr>
          <w:t>emel</w:t>
        </w:r>
        <w:proofErr w:type="spellEnd"/>
        <w:r w:rsidR="007B22FC" w:rsidRPr="007B22FC">
          <w:rPr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7B22FC" w:rsidRPr="007B22FC">
          <w:rPr>
            <w:color w:val="0000FF"/>
            <w:sz w:val="28"/>
            <w:szCs w:val="28"/>
            <w:u w:val="single"/>
            <w:lang w:val="en-US" w:eastAsia="en-US"/>
          </w:rPr>
          <w:t>sovet</w:t>
        </w:r>
        <w:proofErr w:type="spellEnd"/>
        <w:r w:rsidR="007B22FC" w:rsidRPr="007B22FC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7B22FC" w:rsidRPr="007B22FC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7B22FC" w:rsidRPr="007B22FC">
          <w:rPr>
            <w:color w:val="0000FF"/>
            <w:sz w:val="28"/>
            <w:szCs w:val="28"/>
            <w:u w:val="single"/>
            <w:lang w:eastAsia="en-US"/>
          </w:rPr>
          <w:t>/</w:t>
        </w:r>
      </w:hyperlink>
    </w:p>
    <w:p w:rsidR="00FD3EE7" w:rsidRPr="00B95F3F" w:rsidRDefault="00FD3EE7" w:rsidP="001E18DF">
      <w:pPr>
        <w:pStyle w:val="a7"/>
        <w:numPr>
          <w:ilvl w:val="0"/>
          <w:numId w:val="4"/>
        </w:numPr>
        <w:tabs>
          <w:tab w:val="left" w:pos="11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B95F3F">
        <w:rPr>
          <w:sz w:val="28"/>
          <w:szCs w:val="28"/>
        </w:rPr>
        <w:t>Контроль за</w:t>
      </w:r>
      <w:proofErr w:type="gramEnd"/>
      <w:r w:rsidRPr="00B95F3F">
        <w:rPr>
          <w:sz w:val="28"/>
          <w:szCs w:val="28"/>
        </w:rPr>
        <w:t xml:space="preserve"> исполнением решения оставляю за собой. </w:t>
      </w:r>
    </w:p>
    <w:p w:rsidR="00FD3EE7" w:rsidRDefault="00FD3EE7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1E18DF" w:rsidRPr="00B95F3F" w:rsidRDefault="001E18DF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FD3EE7" w:rsidRPr="00B95F3F" w:rsidRDefault="00FD3EE7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Председатель </w:t>
      </w:r>
      <w:r w:rsidR="001B0246">
        <w:rPr>
          <w:sz w:val="28"/>
          <w:szCs w:val="28"/>
        </w:rPr>
        <w:t>Емельяновского</w:t>
      </w:r>
      <w:r w:rsidRPr="00B95F3F">
        <w:rPr>
          <w:sz w:val="28"/>
          <w:szCs w:val="28"/>
        </w:rPr>
        <w:t xml:space="preserve"> сельского совета</w:t>
      </w:r>
      <w:r w:rsidR="001B0246">
        <w:rPr>
          <w:sz w:val="28"/>
          <w:szCs w:val="28"/>
        </w:rPr>
        <w:t xml:space="preserve"> </w:t>
      </w:r>
      <w:r w:rsidRPr="00B95F3F">
        <w:rPr>
          <w:sz w:val="28"/>
          <w:szCs w:val="28"/>
        </w:rPr>
        <w:t>-</w:t>
      </w:r>
      <w:r w:rsidRPr="00B95F3F">
        <w:rPr>
          <w:sz w:val="28"/>
          <w:szCs w:val="28"/>
        </w:rPr>
        <w:br/>
        <w:t>глава администрации</w:t>
      </w:r>
      <w:r w:rsidRPr="00B95F3F">
        <w:rPr>
          <w:rStyle w:val="apple-converted-space"/>
          <w:sz w:val="28"/>
          <w:szCs w:val="28"/>
        </w:rPr>
        <w:t> </w:t>
      </w:r>
      <w:r w:rsidR="001B0246">
        <w:rPr>
          <w:rStyle w:val="apple-converted-space"/>
          <w:sz w:val="28"/>
          <w:szCs w:val="28"/>
        </w:rPr>
        <w:t>Емельяновского</w:t>
      </w:r>
      <w:r w:rsidRPr="00B95F3F">
        <w:rPr>
          <w:rStyle w:val="apple-converted-space"/>
          <w:sz w:val="28"/>
          <w:szCs w:val="28"/>
        </w:rPr>
        <w:t xml:space="preserve"> </w:t>
      </w:r>
      <w:r w:rsidRPr="00B95F3F">
        <w:rPr>
          <w:sz w:val="28"/>
          <w:szCs w:val="28"/>
        </w:rPr>
        <w:t xml:space="preserve">сельского </w:t>
      </w:r>
    </w:p>
    <w:p w:rsidR="00FD3EE7" w:rsidRDefault="00FD3EE7" w:rsidP="00FD3EE7">
      <w:pPr>
        <w:pStyle w:val="a7"/>
        <w:tabs>
          <w:tab w:val="left" w:pos="1120"/>
        </w:tabs>
        <w:spacing w:before="0" w:beforeAutospacing="0" w:after="0" w:afterAutospacing="0"/>
      </w:pPr>
      <w:r w:rsidRPr="00B95F3F">
        <w:rPr>
          <w:sz w:val="28"/>
          <w:szCs w:val="28"/>
        </w:rPr>
        <w:t xml:space="preserve">поселения                                                                  </w:t>
      </w:r>
      <w:r w:rsidR="00443D3D">
        <w:rPr>
          <w:sz w:val="28"/>
          <w:szCs w:val="28"/>
        </w:rPr>
        <w:t xml:space="preserve">                     </w:t>
      </w:r>
      <w:r w:rsidR="00762C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B0246">
        <w:rPr>
          <w:sz w:val="28"/>
          <w:szCs w:val="28"/>
        </w:rPr>
        <w:t>Л.В. Цапенко</w:t>
      </w:r>
      <w:r>
        <w:rPr>
          <w:sz w:val="28"/>
          <w:szCs w:val="28"/>
        </w:rPr>
        <w:t xml:space="preserve"> </w:t>
      </w:r>
    </w:p>
    <w:bookmarkEnd w:id="3"/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DC7" w:rsidRDefault="002B2DC7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2B2DC7" w:rsidRPr="00A31340" w:rsidRDefault="002B2DC7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331DE" w:rsidRDefault="002B2DC7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 w:rsidR="00621FCF">
        <w:rPr>
          <w:rFonts w:ascii="Times New Roman" w:hAnsi="Times New Roman"/>
          <w:sz w:val="24"/>
          <w:szCs w:val="24"/>
        </w:rPr>
        <w:t xml:space="preserve"> </w:t>
      </w:r>
      <w:r w:rsidR="001B0246">
        <w:rPr>
          <w:rFonts w:ascii="Times New Roman" w:hAnsi="Times New Roman"/>
          <w:sz w:val="24"/>
          <w:szCs w:val="24"/>
        </w:rPr>
        <w:t>Емельяновского</w:t>
      </w:r>
      <w:r w:rsidR="00621FCF">
        <w:rPr>
          <w:rFonts w:ascii="Times New Roman" w:hAnsi="Times New Roman"/>
          <w:sz w:val="24"/>
          <w:szCs w:val="24"/>
        </w:rPr>
        <w:t xml:space="preserve"> сельского совета</w:t>
      </w:r>
      <w:r w:rsidR="007B22FC">
        <w:rPr>
          <w:rFonts w:ascii="Times New Roman" w:hAnsi="Times New Roman"/>
          <w:sz w:val="24"/>
          <w:szCs w:val="24"/>
        </w:rPr>
        <w:t xml:space="preserve"> 31</w:t>
      </w:r>
      <w:r w:rsidR="00621FCF">
        <w:rPr>
          <w:rFonts w:ascii="Times New Roman" w:hAnsi="Times New Roman"/>
          <w:sz w:val="24"/>
          <w:szCs w:val="24"/>
        </w:rPr>
        <w:t xml:space="preserve"> </w:t>
      </w:r>
      <w:r w:rsidRPr="00A31340">
        <w:rPr>
          <w:rFonts w:ascii="Times New Roman" w:hAnsi="Times New Roman"/>
          <w:sz w:val="24"/>
          <w:szCs w:val="24"/>
        </w:rPr>
        <w:t>-й сессии 1-го созыва от</w:t>
      </w:r>
      <w:r w:rsidR="007B22FC">
        <w:rPr>
          <w:rFonts w:ascii="Times New Roman" w:hAnsi="Times New Roman"/>
          <w:sz w:val="24"/>
          <w:szCs w:val="24"/>
        </w:rPr>
        <w:t xml:space="preserve"> 26.05.2017</w:t>
      </w:r>
      <w:r w:rsidR="00621FCF">
        <w:rPr>
          <w:rFonts w:ascii="Times New Roman" w:hAnsi="Times New Roman"/>
          <w:sz w:val="24"/>
          <w:szCs w:val="24"/>
        </w:rPr>
        <w:t>г</w:t>
      </w:r>
      <w:r w:rsidR="007B22FC">
        <w:rPr>
          <w:rFonts w:ascii="Times New Roman" w:hAnsi="Times New Roman"/>
          <w:sz w:val="24"/>
          <w:szCs w:val="24"/>
        </w:rPr>
        <w:t xml:space="preserve">. </w:t>
      </w:r>
      <w:r w:rsidR="00621FCF">
        <w:rPr>
          <w:rFonts w:ascii="Times New Roman" w:hAnsi="Times New Roman"/>
          <w:sz w:val="24"/>
          <w:szCs w:val="24"/>
        </w:rPr>
        <w:t xml:space="preserve"> №</w:t>
      </w:r>
      <w:r w:rsidR="007B22FC">
        <w:rPr>
          <w:rFonts w:ascii="Times New Roman" w:hAnsi="Times New Roman"/>
          <w:sz w:val="24"/>
          <w:szCs w:val="24"/>
        </w:rPr>
        <w:t>6</w:t>
      </w: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pStyle w:val="22"/>
        <w:keepNext/>
        <w:keepLines/>
        <w:shd w:val="clear" w:color="auto" w:fill="auto"/>
        <w:spacing w:before="0" w:line="360" w:lineRule="exact"/>
        <w:jc w:val="center"/>
      </w:pPr>
      <w:bookmarkStart w:id="4" w:name="bookmark4"/>
      <w:r>
        <w:t>Порядок</w:t>
      </w:r>
      <w:bookmarkEnd w:id="4"/>
    </w:p>
    <w:p w:rsidR="00621FCF" w:rsidRDefault="00443D3D" w:rsidP="00621FCF">
      <w:pPr>
        <w:pStyle w:val="40"/>
        <w:shd w:val="clear" w:color="auto" w:fill="auto"/>
        <w:spacing w:line="360" w:lineRule="exact"/>
        <w:jc w:val="center"/>
      </w:pPr>
      <w:r>
        <w:t xml:space="preserve">           </w:t>
      </w:r>
      <w:r w:rsidR="00621FCF">
        <w:t>оценки эффективности предоставленных налоговых льгот</w:t>
      </w:r>
    </w:p>
    <w:p w:rsidR="00621FCF" w:rsidRDefault="00621FCF" w:rsidP="00621FCF">
      <w:pPr>
        <w:pStyle w:val="22"/>
        <w:keepNext/>
        <w:keepLines/>
        <w:shd w:val="clear" w:color="auto" w:fill="auto"/>
        <w:spacing w:before="0" w:after="364" w:line="360" w:lineRule="exact"/>
        <w:ind w:left="851"/>
        <w:jc w:val="center"/>
      </w:pPr>
      <w:bookmarkStart w:id="5" w:name="bookmark5"/>
      <w:r>
        <w:t xml:space="preserve">в </w:t>
      </w:r>
      <w:bookmarkEnd w:id="5"/>
      <w:r w:rsidR="001B0246">
        <w:t>Емельяновском</w:t>
      </w:r>
      <w:r>
        <w:t xml:space="preserve"> сельском поселении Нижнегорского района Республики Крым</w:t>
      </w:r>
    </w:p>
    <w:p w:rsidR="00621FCF" w:rsidRDefault="00621FCF" w:rsidP="00621F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924"/>
        </w:tabs>
        <w:spacing w:before="0" w:after="299" w:line="280" w:lineRule="exact"/>
        <w:ind w:left="3580"/>
      </w:pPr>
      <w:bookmarkStart w:id="6" w:name="bookmark6"/>
      <w:r>
        <w:t>Общие положения</w:t>
      </w:r>
      <w:bookmarkEnd w:id="6"/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Настоящий Порядок определяет механизм и цели проведения оценки эффективности предоставленных налоговых льгот в </w:t>
      </w:r>
      <w:r w:rsidR="001B0246">
        <w:t>Емельяновском</w:t>
      </w:r>
      <w:r w:rsidR="00F35679">
        <w:t xml:space="preserve"> сельском поселении Нижнегорского района Республики Крым (далее - налоговые льготы).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/>
        <w:ind w:firstLine="740"/>
      </w:pPr>
      <w:r>
        <w:t>Оценка эффективности проводится в отношении налоговых льгот по региональным налогам и сборам.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/>
        <w:ind w:firstLine="740"/>
      </w:pPr>
      <w:r>
        <w:t>Оценка эффективности налоговых льгот проводится в целях: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совершенствования системы налоговых льгот;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/>
        <w:ind w:firstLine="740"/>
      </w:pPr>
      <w: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firstLine="740"/>
      </w:pPr>
      <w:r>
        <w:t>обеспечения оптимального выбора категорий налогоплательщиков для установления налоговых льгот.</w:t>
      </w:r>
    </w:p>
    <w:p w:rsidR="00621FCF" w:rsidRDefault="00621FCF" w:rsidP="00F35679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Оценка эффективности налоговых льгот проводится </w:t>
      </w:r>
      <w:r w:rsidR="00F35679">
        <w:t xml:space="preserve">администрацией </w:t>
      </w:r>
      <w:r w:rsidR="001B0246">
        <w:t>Емельяновского</w:t>
      </w:r>
      <w:r w:rsidR="00F35679">
        <w:t xml:space="preserve"> сельского поселения Нижнегорского района Республики Крым (далее - администрация).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>Оценка эффективности налоговых льгот включает в себя оценку бюджетной, экономической и социальной эффективности.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1B0246">
        <w:t>Емельяновского</w:t>
      </w:r>
      <w:r w:rsidR="00F35679">
        <w:t xml:space="preserve"> сельского поселения Нижнегорского района Республики Крым</w:t>
      </w:r>
      <w:r>
        <w:t>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proofErr w:type="gramStart"/>
      <w: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</w:t>
      </w:r>
      <w:r w:rsidR="00F35679">
        <w:t xml:space="preserve">ности населения </w:t>
      </w:r>
      <w:r w:rsidR="001B0246">
        <w:t>Емельяновского</w:t>
      </w:r>
      <w:r w:rsidR="00F35679">
        <w:t xml:space="preserve"> сельского поселения Нижнегорского района Республики Крым.</w:t>
      </w:r>
      <w:proofErr w:type="gramEnd"/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lastRenderedPageBreak/>
        <w:t xml:space="preserve">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r w:rsidR="001B0246">
        <w:t>Емельяновском</w:t>
      </w:r>
      <w:r w:rsidR="00F35679">
        <w:t xml:space="preserve"> сельском поселении Нижнегорского</w:t>
      </w:r>
      <w:r w:rsidR="00E6149C">
        <w:t xml:space="preserve"> района Республики Крым</w:t>
      </w:r>
      <w:r>
        <w:t xml:space="preserve">, утвержденной настоящим </w:t>
      </w:r>
      <w:r w:rsidR="00FB28B4">
        <w:t>решением</w:t>
      </w:r>
      <w:bookmarkStart w:id="7" w:name="_GoBack"/>
      <w:bookmarkEnd w:id="7"/>
      <w:r>
        <w:t xml:space="preserve"> путем расчетов соответствующих показателей.</w:t>
      </w:r>
    </w:p>
    <w:p w:rsidR="00621FCF" w:rsidRDefault="00621FCF" w:rsidP="00621FCF">
      <w:pPr>
        <w:pStyle w:val="20"/>
        <w:shd w:val="clear" w:color="auto" w:fill="auto"/>
        <w:spacing w:before="0" w:after="453"/>
        <w:ind w:firstLine="740"/>
      </w:pPr>
      <w: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621FCF" w:rsidRDefault="00621FCF" w:rsidP="00621FCF">
      <w:pPr>
        <w:pStyle w:val="22"/>
        <w:keepNext/>
        <w:keepLines/>
        <w:shd w:val="clear" w:color="auto" w:fill="auto"/>
        <w:spacing w:before="0" w:after="304" w:line="280" w:lineRule="exact"/>
        <w:ind w:left="1080"/>
        <w:jc w:val="left"/>
      </w:pPr>
      <w:bookmarkStart w:id="8" w:name="bookmark7"/>
      <w:r>
        <w:t>II. Порядок проведения оценки эффективности налоговых льгот</w:t>
      </w:r>
      <w:bookmarkEnd w:id="8"/>
    </w:p>
    <w:p w:rsidR="00621FCF" w:rsidRDefault="00E6149C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proofErr w:type="gramStart"/>
      <w:r>
        <w:t>Администрация</w:t>
      </w:r>
      <w:r w:rsidR="001B0246">
        <w:t xml:space="preserve"> </w:t>
      </w:r>
      <w:r>
        <w:t xml:space="preserve"> </w:t>
      </w:r>
      <w:r w:rsidR="001B0246">
        <w:t>Емельяновского</w:t>
      </w:r>
      <w:r>
        <w:t xml:space="preserve"> сельского поселения Нижнегорского района Республики Крым ежегодно проводит</w:t>
      </w:r>
      <w:r w:rsidR="00621FCF">
        <w:t xml:space="preserve"> оценку эффективности налоговых льгот за отчетный финансовый год и в срок до 1 июля текущего финансового года направляют в </w:t>
      </w:r>
      <w:r w:rsidRPr="00060716">
        <w:t>Финансовое управление администрации Нижнегорского района Республики Крым</w:t>
      </w:r>
      <w:r>
        <w:t xml:space="preserve"> </w:t>
      </w:r>
      <w:r w:rsidR="00621FCF">
        <w:t xml:space="preserve">(далее - </w:t>
      </w:r>
      <w:r>
        <w:t>Управление</w:t>
      </w:r>
      <w:r w:rsidR="00621FCF">
        <w:t>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 w:rsidR="00621FCF">
        <w:t xml:space="preserve"> Оценка эффективности налоговых льгот производится, начиная с итогов бюджетного 2015 года.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 xml:space="preserve">При отсутствии данных, необходимых для проведения оценки, </w:t>
      </w:r>
      <w:r w:rsidR="00E6149C">
        <w:t xml:space="preserve">администрация </w:t>
      </w:r>
      <w:r>
        <w:t xml:space="preserve">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Pr="00A31340" w:rsidRDefault="00E6149C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22FC">
        <w:rPr>
          <w:rFonts w:ascii="Times New Roman" w:hAnsi="Times New Roman"/>
          <w:sz w:val="24"/>
          <w:szCs w:val="24"/>
        </w:rPr>
        <w:t>2</w:t>
      </w:r>
    </w:p>
    <w:p w:rsidR="00E6149C" w:rsidRDefault="00E6149C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B0246">
        <w:rPr>
          <w:rFonts w:ascii="Times New Roman" w:hAnsi="Times New Roman"/>
          <w:sz w:val="24"/>
          <w:szCs w:val="24"/>
        </w:rPr>
        <w:t>Емельяновского</w:t>
      </w:r>
      <w:r>
        <w:rPr>
          <w:rFonts w:ascii="Times New Roman" w:hAnsi="Times New Roman"/>
          <w:sz w:val="24"/>
          <w:szCs w:val="24"/>
        </w:rPr>
        <w:t xml:space="preserve"> сельского совета</w:t>
      </w:r>
      <w:r w:rsidR="007B22FC">
        <w:rPr>
          <w:rFonts w:ascii="Times New Roman" w:hAnsi="Times New Roman"/>
          <w:sz w:val="24"/>
          <w:szCs w:val="24"/>
        </w:rPr>
        <w:t xml:space="preserve"> 31</w:t>
      </w:r>
      <w:r w:rsidRPr="00A31340">
        <w:rPr>
          <w:rFonts w:ascii="Times New Roman" w:hAnsi="Times New Roman"/>
          <w:sz w:val="24"/>
          <w:szCs w:val="24"/>
        </w:rPr>
        <w:t xml:space="preserve">-й сессии 1-го созыва от </w:t>
      </w:r>
      <w:r w:rsidR="007B22FC">
        <w:rPr>
          <w:rFonts w:ascii="Times New Roman" w:hAnsi="Times New Roman"/>
          <w:sz w:val="24"/>
          <w:szCs w:val="24"/>
        </w:rPr>
        <w:t>26.05.2017</w:t>
      </w:r>
      <w:r>
        <w:rPr>
          <w:rFonts w:ascii="Times New Roman" w:hAnsi="Times New Roman"/>
          <w:sz w:val="24"/>
          <w:szCs w:val="24"/>
        </w:rPr>
        <w:t>г</w:t>
      </w:r>
      <w:r w:rsidR="007B22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B22FC">
        <w:rPr>
          <w:rFonts w:ascii="Times New Roman" w:hAnsi="Times New Roman"/>
          <w:sz w:val="24"/>
          <w:szCs w:val="24"/>
        </w:rPr>
        <w:t>6</w:t>
      </w:r>
    </w:p>
    <w:p w:rsidR="00E6149C" w:rsidRDefault="00E6149C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E6149C" w:rsidRDefault="00E6149C" w:rsidP="00443D3D">
      <w:pPr>
        <w:pStyle w:val="22"/>
        <w:keepNext/>
        <w:keepLines/>
        <w:shd w:val="clear" w:color="auto" w:fill="auto"/>
        <w:spacing w:before="0" w:after="37" w:line="280" w:lineRule="exact"/>
        <w:ind w:firstLine="740"/>
        <w:jc w:val="center"/>
      </w:pPr>
      <w:bookmarkStart w:id="9" w:name="bookmark9"/>
      <w:r>
        <w:t>Методика оценки эффективности предоставленных налоговых льгот</w:t>
      </w:r>
      <w:bookmarkEnd w:id="9"/>
      <w:r>
        <w:t xml:space="preserve"> </w:t>
      </w:r>
      <w:r w:rsidR="00443D3D">
        <w:t xml:space="preserve">      </w:t>
      </w:r>
      <w:r>
        <w:t xml:space="preserve">в </w:t>
      </w:r>
      <w:r w:rsidR="001B0246">
        <w:t>Емельяновском</w:t>
      </w:r>
      <w:r>
        <w:t xml:space="preserve"> сельском поселении Нижнегорского района республики Крым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998"/>
        </w:tabs>
        <w:spacing w:before="0" w:after="304" w:line="280" w:lineRule="exact"/>
        <w:ind w:left="1640"/>
      </w:pPr>
      <w:bookmarkStart w:id="10" w:name="bookmark10"/>
      <w:r>
        <w:t>Оценка бюджетной эффективности налоговых льгот</w:t>
      </w:r>
      <w:bookmarkEnd w:id="10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</w:t>
      </w:r>
      <w:r w:rsidR="007B321B">
        <w:t>муниципального</w:t>
      </w:r>
      <w:r>
        <w:t xml:space="preserve"> бюджета от предоставления налоговых льгот в </w:t>
      </w:r>
      <w:r w:rsidR="001B0246">
        <w:t>Емельяновском</w:t>
      </w:r>
      <w:r w:rsidR="007B321B">
        <w:t xml:space="preserve"> сельском поселении Нижнегорского района Республики Крым</w:t>
      </w:r>
      <w:r>
        <w:t xml:space="preserve"> категориям налогоплательщиков, выражающийся в увеличении поступлений налоговых платежей в </w:t>
      </w:r>
      <w:r w:rsidR="007B321B">
        <w:t>муниципальный</w:t>
      </w:r>
      <w:r>
        <w:t xml:space="preserve"> бюджет по сравнению с величиной выпадающих доходов </w:t>
      </w:r>
      <w:r w:rsidR="007B321B">
        <w:t>муниципального</w:t>
      </w:r>
      <w:r>
        <w:t xml:space="preserve"> бюджета.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>Коэффициент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394" w:line="280" w:lineRule="exact"/>
        <w:ind w:left="4160"/>
        <w:jc w:val="left"/>
      </w:pPr>
      <w:proofErr w:type="spellStart"/>
      <w:r>
        <w:t>К</w:t>
      </w:r>
      <w:r>
        <w:rPr>
          <w:rStyle w:val="485pt"/>
        </w:rPr>
        <w:t>бэф</w:t>
      </w:r>
      <w:proofErr w:type="spellEnd"/>
      <w:r>
        <w:rPr>
          <w:rStyle w:val="485pt"/>
        </w:rPr>
        <w:t xml:space="preserve"> </w:t>
      </w:r>
      <w:r>
        <w:t>= НП / ПБ,</w:t>
      </w:r>
    </w:p>
    <w:p w:rsidR="00E6149C" w:rsidRDefault="00E6149C" w:rsidP="00E6149C">
      <w:pPr>
        <w:pStyle w:val="20"/>
        <w:shd w:val="clear" w:color="auto" w:fill="auto"/>
        <w:spacing w:before="0" w:after="0" w:line="280" w:lineRule="exact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 xml:space="preserve">НП - объем прироста налоговых поступлений в бюджет </w:t>
      </w:r>
      <w:r w:rsidR="001B0246">
        <w:t>Емельяновского</w:t>
      </w:r>
      <w:r w:rsidR="007B321B">
        <w:t xml:space="preserve"> сельского поселения Нижнегорского района Республики Крым</w:t>
      </w:r>
      <w:r>
        <w:t>;</w:t>
      </w:r>
    </w:p>
    <w:p w:rsidR="00E6149C" w:rsidRDefault="00E6149C" w:rsidP="00E6149C">
      <w:pPr>
        <w:pStyle w:val="20"/>
        <w:shd w:val="clear" w:color="auto" w:fill="auto"/>
        <w:spacing w:before="0"/>
        <w:ind w:firstLine="740"/>
      </w:pPr>
      <w:r>
        <w:t>ПБ - сумма потерь бюджета</w:t>
      </w:r>
      <w:r w:rsidR="007B321B" w:rsidRPr="007B321B">
        <w:t xml:space="preserve"> </w:t>
      </w:r>
      <w:r w:rsidR="001B0246">
        <w:t>Емельяновского</w:t>
      </w:r>
      <w:r w:rsidR="007B321B">
        <w:t xml:space="preserve"> сельского поселения Нижнегорского района Республики Крым</w:t>
      </w:r>
      <w:r>
        <w:t xml:space="preserve"> от предоставления налоговых льгот.</w:t>
      </w:r>
    </w:p>
    <w:p w:rsidR="00E6149C" w:rsidRDefault="00E6149C" w:rsidP="00E6149C">
      <w:pPr>
        <w:pStyle w:val="20"/>
        <w:shd w:val="clear" w:color="auto" w:fill="auto"/>
        <w:spacing w:before="0" w:after="333"/>
        <w:ind w:firstLine="740"/>
        <w:jc w:val="left"/>
      </w:pPr>
      <w:r>
        <w:t xml:space="preserve">Сумма потерь бюджета </w:t>
      </w:r>
      <w:r w:rsidR="001B0246">
        <w:t>Емельяновского</w:t>
      </w:r>
      <w:r w:rsidR="007B321B">
        <w:t xml:space="preserve"> сельского поселения Нижнегорского района Республики Крым </w:t>
      </w:r>
      <w:r>
        <w:t>от предоставления налоговых льгот (ПБ) рассчитывается по формуле: а) при уменьшении ставки налога: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after="241" w:line="280" w:lineRule="exact"/>
        <w:ind w:left="2560"/>
        <w:jc w:val="left"/>
      </w:pPr>
      <w:bookmarkStart w:id="11" w:name="bookmark11"/>
      <w:r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НО) -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1"/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НБ - налогооблагаемая база;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СН - ставка налога, установленная в соответствии с законодательством Российской Федерации о налогах и сборах;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- ставка налога, применяемая с учетом предоставления </w:t>
      </w:r>
      <w:proofErr w:type="gramStart"/>
      <w:r>
        <w:t>налоговых</w:t>
      </w:r>
      <w:proofErr w:type="gramEnd"/>
    </w:p>
    <w:p w:rsidR="00E6149C" w:rsidRDefault="00E6149C" w:rsidP="00E6149C">
      <w:pPr>
        <w:pStyle w:val="20"/>
        <w:shd w:val="clear" w:color="auto" w:fill="auto"/>
        <w:spacing w:before="0" w:after="0"/>
        <w:jc w:val="left"/>
      </w:pPr>
      <w:r>
        <w:t>льгот;</w:t>
      </w:r>
    </w:p>
    <w:p w:rsidR="00E6149C" w:rsidRDefault="00E6149C" w:rsidP="00E6149C">
      <w:pPr>
        <w:pStyle w:val="20"/>
        <w:shd w:val="clear" w:color="auto" w:fill="auto"/>
        <w:spacing w:before="0" w:after="0" w:line="648" w:lineRule="exact"/>
        <w:ind w:left="740" w:right="1420"/>
        <w:jc w:val="left"/>
      </w:pPr>
      <w:r>
        <w:t>НО - норматив зачисления</w:t>
      </w:r>
      <w:r w:rsidR="007B321B">
        <w:t xml:space="preserve"> налога в бюджет </w:t>
      </w:r>
      <w:r w:rsidR="001B0246">
        <w:t>Емельяновского</w:t>
      </w:r>
      <w:r w:rsidR="007B321B">
        <w:t xml:space="preserve"> сельского поселения Нижнегорского района Республики Крым</w:t>
      </w:r>
      <w:r>
        <w:t>. б) при уменьшении налогооблагаемой базы: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after="250" w:line="280" w:lineRule="exact"/>
        <w:ind w:left="2520"/>
        <w:jc w:val="left"/>
      </w:pPr>
      <w:bookmarkStart w:id="12" w:name="bookmark12"/>
      <w:r>
        <w:lastRenderedPageBreak/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 - (</w:t>
      </w: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2"/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НБ - налогооблагаемая база;</w:t>
      </w:r>
    </w:p>
    <w:p w:rsidR="00E6149C" w:rsidRDefault="00E6149C" w:rsidP="00E6149C">
      <w:pPr>
        <w:pStyle w:val="20"/>
        <w:shd w:val="clear" w:color="auto" w:fill="auto"/>
        <w:tabs>
          <w:tab w:val="left" w:pos="1666"/>
        </w:tabs>
        <w:spacing w:before="0" w:after="0" w:line="317" w:lineRule="exact"/>
        <w:ind w:firstLine="740"/>
      </w:pPr>
      <w:proofErr w:type="spellStart"/>
      <w:r>
        <w:t>НБ</w:t>
      </w:r>
      <w:r>
        <w:rPr>
          <w:vertAlign w:val="subscript"/>
        </w:rPr>
        <w:t>л</w:t>
      </w:r>
      <w:proofErr w:type="spellEnd"/>
      <w:r>
        <w:tab/>
        <w:t>- налогооблагаемая база, уменьшенная в результате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jc w:val="left"/>
      </w:pPr>
      <w:r>
        <w:t>предоставления налоговой льготы;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СН - ставка налога, установленная в соответствии с законодательством Российской Федерации;</w:t>
      </w:r>
    </w:p>
    <w:p w:rsidR="00E6149C" w:rsidRDefault="00E6149C" w:rsidP="00E6149C">
      <w:pPr>
        <w:pStyle w:val="20"/>
        <w:shd w:val="clear" w:color="auto" w:fill="auto"/>
        <w:spacing w:before="0" w:after="296" w:line="317" w:lineRule="exact"/>
        <w:ind w:firstLine="740"/>
      </w:pPr>
      <w:r>
        <w:t>НО - норматив зачисления налога в бюджет</w:t>
      </w:r>
      <w:r w:rsidR="007B321B" w:rsidRPr="007B321B">
        <w:t xml:space="preserve"> </w:t>
      </w:r>
      <w:r w:rsidR="001B0246">
        <w:t>Емельяновского</w:t>
      </w:r>
      <w:r w:rsidR="007B321B">
        <w:t xml:space="preserve"> сельского поселения Нижнегорского района Республики Крым</w:t>
      </w:r>
      <w:r>
        <w:t>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333"/>
        <w:ind w:firstLine="740"/>
      </w:pPr>
      <w: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 xml:space="preserve">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789"/>
        </w:tabs>
        <w:spacing w:before="0" w:after="304" w:line="280" w:lineRule="exact"/>
        <w:ind w:left="1320"/>
      </w:pPr>
      <w:bookmarkStart w:id="13" w:name="bookmark13"/>
      <w:r>
        <w:t>Оценка экономической эффективности налоговых льгот</w:t>
      </w:r>
      <w:bookmarkEnd w:id="13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Коэффициент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рассчитывается по формуле: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line="28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19050" distL="63500" distR="210185" simplePos="0" relativeHeight="251659264" behindDoc="1" locked="0" layoutInCell="1" allowOverlap="1" wp14:anchorId="25E40688" wp14:editId="37DB5025">
                <wp:simplePos x="0" y="0"/>
                <wp:positionH relativeFrom="margin">
                  <wp:posOffset>2740025</wp:posOffset>
                </wp:positionH>
                <wp:positionV relativeFrom="paragraph">
                  <wp:posOffset>-20320</wp:posOffset>
                </wp:positionV>
                <wp:extent cx="189230" cy="177800"/>
                <wp:effectExtent l="0" t="0" r="4445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C" w:rsidRDefault="00E6149C" w:rsidP="00E6149C">
                            <w:pPr>
                              <w:pStyle w:val="4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-1.6pt;width:14.9pt;height:14pt;z-index:-251657216;visibility:visible;mso-wrap-style:square;mso-width-percent:0;mso-height-percent:0;mso-wrap-distance-left:5pt;mso-wrap-distance-top:0;mso-wrap-distance-right:16.5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    <v:textbox style="mso-fit-shape-to-text:t" inset="0,0,0,0">
                  <w:txbxContent>
                    <w:p w:rsidR="00E6149C" w:rsidRDefault="00E6149C" w:rsidP="00E6149C">
                      <w:pPr>
                        <w:pStyle w:val="4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0325" distB="0" distL="164465" distR="63500" simplePos="0" relativeHeight="251660288" behindDoc="1" locked="0" layoutInCell="1" allowOverlap="1" wp14:anchorId="739E72E1" wp14:editId="20AA20F8">
                <wp:simplePos x="0" y="0"/>
                <wp:positionH relativeFrom="margin">
                  <wp:posOffset>2904490</wp:posOffset>
                </wp:positionH>
                <wp:positionV relativeFrom="paragraph">
                  <wp:posOffset>60325</wp:posOffset>
                </wp:positionV>
                <wp:extent cx="194945" cy="107950"/>
                <wp:effectExtent l="0" t="3175" r="0" b="190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C" w:rsidRDefault="00E6149C" w:rsidP="00E6149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t>ээф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8.7pt;margin-top:4.75pt;width:15.35pt;height:8.5pt;z-index:-251656192;visibility:visible;mso-wrap-style:square;mso-width-percent:0;mso-height-percent:0;mso-wrap-distance-left:12.95pt;mso-wrap-distance-top: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    <v:textbox style="mso-fit-shape-to-text:t" inset="0,0,0,0">
                  <w:txbxContent>
                    <w:p w:rsidR="00E6149C" w:rsidRDefault="00E6149C" w:rsidP="00E6149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t>ээф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4" w:name="bookmark14"/>
      <w:r>
        <w:t xml:space="preserve">= Э / </w:t>
      </w:r>
      <w:proofErr w:type="gramStart"/>
      <w:r>
        <w:t>Э</w:t>
      </w:r>
      <w:bookmarkEnd w:id="14"/>
      <w:proofErr w:type="gramEnd"/>
    </w:p>
    <w:p w:rsidR="00E6149C" w:rsidRDefault="00E6149C" w:rsidP="00E6149C">
      <w:pPr>
        <w:pStyle w:val="40"/>
        <w:shd w:val="clear" w:color="auto" w:fill="auto"/>
        <w:spacing w:after="241" w:line="280" w:lineRule="exact"/>
        <w:ind w:left="240"/>
        <w:jc w:val="left"/>
      </w:pPr>
      <w:r>
        <w:rPr>
          <w:vertAlign w:val="superscript"/>
        </w:rPr>
        <w:t>Э</w:t>
      </w:r>
      <w:r>
        <w:rPr>
          <w:rStyle w:val="485pt"/>
        </w:rPr>
        <w:t xml:space="preserve">р </w:t>
      </w:r>
      <w:r>
        <w:t xml:space="preserve">' </w:t>
      </w:r>
      <w:r>
        <w:rPr>
          <w:vertAlign w:val="superscript"/>
        </w:rPr>
        <w:t>Э</w:t>
      </w:r>
      <w:r>
        <w:rPr>
          <w:rStyle w:val="485pt"/>
        </w:rPr>
        <w:t>с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E6149C">
      <w:pPr>
        <w:pStyle w:val="20"/>
        <w:shd w:val="clear" w:color="auto" w:fill="auto"/>
        <w:spacing w:before="0" w:after="333"/>
        <w:ind w:firstLine="740"/>
      </w:pPr>
      <w: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 xml:space="preserve">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074"/>
        </w:tabs>
        <w:spacing w:before="0" w:after="304" w:line="280" w:lineRule="exact"/>
        <w:ind w:left="1500"/>
      </w:pPr>
      <w:bookmarkStart w:id="15" w:name="bookmark15"/>
      <w:r>
        <w:t>Оценка социальной эффективности налоговых льгот</w:t>
      </w:r>
      <w:bookmarkEnd w:id="15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Коэффициент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241" w:line="280" w:lineRule="exact"/>
        <w:ind w:left="4520"/>
        <w:jc w:val="left"/>
      </w:pPr>
      <w:proofErr w:type="spellStart"/>
      <w:r>
        <w:t>К</w:t>
      </w:r>
      <w:r>
        <w:rPr>
          <w:rStyle w:val="485pt"/>
        </w:rPr>
        <w:t>сэф</w:t>
      </w:r>
      <w:proofErr w:type="spellEnd"/>
      <w:r>
        <w:t>=</w:t>
      </w:r>
      <w:proofErr w:type="spellStart"/>
      <w:proofErr w:type="gramStart"/>
      <w:r>
        <w:t>К</w:t>
      </w:r>
      <w:r>
        <w:rPr>
          <w:rStyle w:val="485pt"/>
        </w:rPr>
        <w:t>р</w:t>
      </w:r>
      <w:proofErr w:type="spellEnd"/>
      <w:proofErr w:type="gramEnd"/>
      <w:r>
        <w:t>/К</w:t>
      </w:r>
      <w:r>
        <w:rPr>
          <w:rStyle w:val="485pt"/>
        </w:rPr>
        <w:t>с</w:t>
      </w:r>
      <w:r>
        <w:t>,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proofErr w:type="spellStart"/>
      <w:proofErr w:type="gramStart"/>
      <w:r>
        <w:t>Кр</w:t>
      </w:r>
      <w:proofErr w:type="spellEnd"/>
      <w:proofErr w:type="gramEnd"/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К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E6149C">
      <w:pPr>
        <w:pStyle w:val="20"/>
        <w:shd w:val="clear" w:color="auto" w:fill="auto"/>
        <w:spacing w:before="0" w:after="393"/>
        <w:ind w:firstLine="740"/>
      </w:pPr>
      <w:r>
        <w:lastRenderedPageBreak/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 xml:space="preserve">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140"/>
        </w:tabs>
        <w:spacing w:before="0" w:after="313" w:line="280" w:lineRule="exact"/>
        <w:ind w:left="1580"/>
      </w:pPr>
      <w:bookmarkStart w:id="16" w:name="bookmark16"/>
      <w:r>
        <w:t>Расчет показателя эффективности налоговых льгот</w:t>
      </w:r>
      <w:bookmarkEnd w:id="16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390" w:line="317" w:lineRule="exact"/>
        <w:ind w:firstLine="740"/>
      </w:pPr>
      <w:r>
        <w:t>Показатель эффективности налоговых льгот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(далее - показатель эффективности) определяется как отношение суммы коэффициентов бюджетной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), экономической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и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к числу указанных коэффициентов и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300" w:line="280" w:lineRule="exact"/>
        <w:jc w:val="center"/>
      </w:pPr>
      <w:proofErr w:type="spellStart"/>
      <w:r>
        <w:t>ЭФ</w:t>
      </w:r>
      <w:r>
        <w:rPr>
          <w:rStyle w:val="485pt"/>
        </w:rPr>
        <w:t>нл</w:t>
      </w:r>
      <w:proofErr w:type="spellEnd"/>
      <w:r>
        <w:rPr>
          <w:rStyle w:val="485pt"/>
        </w:rPr>
        <w:t xml:space="preserve"> </w:t>
      </w:r>
      <w:r>
        <w:t>- (</w:t>
      </w:r>
      <w:proofErr w:type="spellStart"/>
      <w:r>
        <w:t>К</w:t>
      </w:r>
      <w:r>
        <w:rPr>
          <w:rStyle w:val="485pt"/>
        </w:rPr>
        <w:t>бэф</w:t>
      </w:r>
      <w:r>
        <w:t>+К</w:t>
      </w:r>
      <w:r>
        <w:rPr>
          <w:rStyle w:val="485pt"/>
          <w:vertAlign w:val="subscript"/>
        </w:rPr>
        <w:t>ээ</w:t>
      </w:r>
      <w:r>
        <w:rPr>
          <w:rStyle w:val="485pt"/>
        </w:rPr>
        <w:t>ф</w:t>
      </w:r>
      <w:proofErr w:type="spellEnd"/>
      <w:r>
        <w:t xml:space="preserve">+ </w:t>
      </w:r>
      <w:proofErr w:type="spellStart"/>
      <w:r>
        <w:t>К</w:t>
      </w:r>
      <w:r>
        <w:rPr>
          <w:rStyle w:val="485pt"/>
        </w:rPr>
        <w:t>сэф</w:t>
      </w:r>
      <w:proofErr w:type="spellEnd"/>
      <w:r>
        <w:t>)/3</w:t>
      </w:r>
    </w:p>
    <w:p w:rsidR="00E6149C" w:rsidRDefault="00E6149C" w:rsidP="007B321B">
      <w:pPr>
        <w:pStyle w:val="20"/>
        <w:shd w:val="clear" w:color="auto" w:fill="auto"/>
        <w:spacing w:before="0" w:after="1024" w:line="326" w:lineRule="exact"/>
        <w:ind w:firstLine="740"/>
      </w:pPr>
      <w:r>
        <w:t>Налоговые льготы имеют положительную эффективность, если значение показателя эффективности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больше либо равно единице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 xml:space="preserve"> &gt; 1).</w:t>
      </w: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  <w:r>
        <w:t>Приложение 1</w:t>
      </w:r>
    </w:p>
    <w:p w:rsidR="007B321B" w:rsidRDefault="007B321B" w:rsidP="007B321B">
      <w:pPr>
        <w:pStyle w:val="50"/>
        <w:shd w:val="clear" w:color="auto" w:fill="auto"/>
        <w:spacing w:after="502" w:line="274" w:lineRule="exact"/>
        <w:ind w:left="5700" w:right="400"/>
        <w:jc w:val="both"/>
      </w:pPr>
      <w:r>
        <w:lastRenderedPageBreak/>
        <w:t xml:space="preserve">к Методике оценки эффективности предоставленных налоговых льгот в </w:t>
      </w:r>
      <w:r w:rsidR="001B0246">
        <w:t>Емельяновском</w:t>
      </w:r>
      <w:r>
        <w:t xml:space="preserve"> сельском поселении Нижнегорского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/>
        <w:ind w:right="120"/>
        <w:jc w:val="center"/>
      </w:pPr>
      <w:bookmarkStart w:id="17" w:name="bookmark18"/>
      <w:r>
        <w:t>Расчет</w:t>
      </w:r>
      <w:bookmarkEnd w:id="17"/>
    </w:p>
    <w:p w:rsidR="007B321B" w:rsidRDefault="007B321B" w:rsidP="007B321B">
      <w:pPr>
        <w:pStyle w:val="40"/>
        <w:shd w:val="clear" w:color="auto" w:fill="auto"/>
        <w:spacing w:after="476"/>
        <w:ind w:right="120"/>
        <w:jc w:val="center"/>
      </w:pPr>
      <w:r>
        <w:t>оценки экономической эффективности</w:t>
      </w:r>
      <w: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23"/>
        <w:gridCol w:w="1310"/>
        <w:gridCol w:w="1253"/>
        <w:gridCol w:w="1584"/>
        <w:gridCol w:w="1392"/>
      </w:tblGrid>
      <w:tr w:rsidR="007B321B" w:rsidTr="00F81080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66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667" w:wrap="notBeside" w:vAnchor="text" w:hAnchor="text" w:xAlign="center" w:y="1"/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  <w:sectPr w:rsidR="007B321B">
          <w:pgSz w:w="11900" w:h="16840"/>
          <w:pgMar w:top="1107" w:right="981" w:bottom="1107" w:left="1253" w:header="0" w:footer="3" w:gutter="0"/>
          <w:cols w:space="720"/>
          <w:noEndnote/>
          <w:docGrid w:linePitch="360"/>
        </w:sectPr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 2</w:t>
      </w:r>
    </w:p>
    <w:p w:rsidR="007B321B" w:rsidRDefault="007B321B" w:rsidP="007B321B">
      <w:pPr>
        <w:pStyle w:val="50"/>
        <w:shd w:val="clear" w:color="auto" w:fill="auto"/>
        <w:spacing w:after="535" w:line="274" w:lineRule="exact"/>
        <w:ind w:left="5700" w:right="540"/>
        <w:jc w:val="both"/>
      </w:pPr>
      <w:r>
        <w:t xml:space="preserve">к Методике оценки эффективности предоставленных налоговых льгот в </w:t>
      </w:r>
      <w:r w:rsidR="001B0246">
        <w:t>Емельяновском</w:t>
      </w:r>
      <w:r>
        <w:t xml:space="preserve"> сельском поселении Нижнего</w:t>
      </w:r>
      <w:r w:rsidR="00A774AB">
        <w:t>р</w:t>
      </w:r>
      <w:r>
        <w:t>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 w:line="280" w:lineRule="exact"/>
        <w:ind w:left="4280"/>
        <w:jc w:val="left"/>
      </w:pPr>
      <w:bookmarkStart w:id="18" w:name="bookmark19"/>
      <w:r>
        <w:t>Расчет</w:t>
      </w:r>
      <w:bookmarkEnd w:id="18"/>
    </w:p>
    <w:p w:rsidR="007B321B" w:rsidRDefault="007B321B" w:rsidP="007B321B">
      <w:pPr>
        <w:pStyle w:val="40"/>
        <w:shd w:val="clear" w:color="auto" w:fill="auto"/>
        <w:spacing w:after="484" w:line="280" w:lineRule="exact"/>
        <w:ind w:left="260"/>
        <w:jc w:val="left"/>
      </w:pPr>
      <w: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677"/>
        <w:gridCol w:w="1262"/>
        <w:gridCol w:w="1248"/>
        <w:gridCol w:w="1584"/>
        <w:gridCol w:w="1450"/>
      </w:tblGrid>
      <w:tr w:rsidR="007B321B" w:rsidTr="00F81080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Единицы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811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811" w:wrap="notBeside" w:vAnchor="text" w:hAnchor="text" w:xAlign="center" w:y="1"/>
        <w:rPr>
          <w:sz w:val="2"/>
          <w:szCs w:val="2"/>
        </w:rPr>
      </w:pPr>
    </w:p>
    <w:p w:rsidR="007B321B" w:rsidRDefault="007B321B" w:rsidP="00A774AB">
      <w:pPr>
        <w:rPr>
          <w:sz w:val="2"/>
          <w:szCs w:val="2"/>
        </w:rPr>
      </w:pPr>
    </w:p>
    <w:sectPr w:rsidR="007B321B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3670C"/>
    <w:multiLevelType w:val="hybridMultilevel"/>
    <w:tmpl w:val="AA7AB3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55344"/>
    <w:multiLevelType w:val="multilevel"/>
    <w:tmpl w:val="56348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E2A7E"/>
    <w:multiLevelType w:val="multilevel"/>
    <w:tmpl w:val="CA107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D0CD2"/>
    <w:multiLevelType w:val="multilevel"/>
    <w:tmpl w:val="2A489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2362D"/>
    <w:rsid w:val="00095A8D"/>
    <w:rsid w:val="001156BF"/>
    <w:rsid w:val="001267C5"/>
    <w:rsid w:val="00160C41"/>
    <w:rsid w:val="0017716D"/>
    <w:rsid w:val="001A6DA8"/>
    <w:rsid w:val="001B0246"/>
    <w:rsid w:val="001E18DF"/>
    <w:rsid w:val="00230001"/>
    <w:rsid w:val="002330ED"/>
    <w:rsid w:val="002B2DC7"/>
    <w:rsid w:val="002B6813"/>
    <w:rsid w:val="00300557"/>
    <w:rsid w:val="00433FC7"/>
    <w:rsid w:val="00443D3D"/>
    <w:rsid w:val="00493EDB"/>
    <w:rsid w:val="004F2AC6"/>
    <w:rsid w:val="004F34F1"/>
    <w:rsid w:val="00535161"/>
    <w:rsid w:val="005374C7"/>
    <w:rsid w:val="005415C1"/>
    <w:rsid w:val="00611BBC"/>
    <w:rsid w:val="00621FCF"/>
    <w:rsid w:val="006A63B2"/>
    <w:rsid w:val="006D3388"/>
    <w:rsid w:val="007331DE"/>
    <w:rsid w:val="00762C8E"/>
    <w:rsid w:val="007A1B20"/>
    <w:rsid w:val="007B22FC"/>
    <w:rsid w:val="007B321B"/>
    <w:rsid w:val="007B7EBF"/>
    <w:rsid w:val="007D3978"/>
    <w:rsid w:val="008020F5"/>
    <w:rsid w:val="00830C7D"/>
    <w:rsid w:val="00871991"/>
    <w:rsid w:val="00874B68"/>
    <w:rsid w:val="009B1B7D"/>
    <w:rsid w:val="009B3CBE"/>
    <w:rsid w:val="009B5A40"/>
    <w:rsid w:val="009C0A46"/>
    <w:rsid w:val="009C0CC4"/>
    <w:rsid w:val="00A5124B"/>
    <w:rsid w:val="00A51D1B"/>
    <w:rsid w:val="00A62608"/>
    <w:rsid w:val="00A62EC4"/>
    <w:rsid w:val="00A774AB"/>
    <w:rsid w:val="00AA6F44"/>
    <w:rsid w:val="00B05F11"/>
    <w:rsid w:val="00B90280"/>
    <w:rsid w:val="00C12DE3"/>
    <w:rsid w:val="00C26C54"/>
    <w:rsid w:val="00C3548D"/>
    <w:rsid w:val="00C45876"/>
    <w:rsid w:val="00C55EAB"/>
    <w:rsid w:val="00C97A84"/>
    <w:rsid w:val="00D036DC"/>
    <w:rsid w:val="00DA241A"/>
    <w:rsid w:val="00E37571"/>
    <w:rsid w:val="00E6149C"/>
    <w:rsid w:val="00E92BA9"/>
    <w:rsid w:val="00ED34EC"/>
    <w:rsid w:val="00F35679"/>
    <w:rsid w:val="00FB28B4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Admin</cp:lastModifiedBy>
  <cp:revision>16</cp:revision>
  <cp:lastPrinted>2017-05-29T12:48:00Z</cp:lastPrinted>
  <dcterms:created xsi:type="dcterms:W3CDTF">2017-05-26T06:48:00Z</dcterms:created>
  <dcterms:modified xsi:type="dcterms:W3CDTF">2017-05-29T12:49:00Z</dcterms:modified>
</cp:coreProperties>
</file>