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0D9" w:rsidRPr="00A26ECD" w:rsidRDefault="001E70D9" w:rsidP="00516AD0">
      <w:pPr>
        <w:pStyle w:val="a3"/>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1E70D9" w:rsidRPr="00EE3065" w:rsidRDefault="001E70D9" w:rsidP="00516AD0">
      <w:pPr>
        <w:pStyle w:val="a3"/>
        <w:jc w:val="center"/>
        <w:rPr>
          <w:rFonts w:ascii="Times New Roman" w:hAnsi="Times New Roman" w:cs="Times New Roman"/>
          <w:b/>
          <w:bCs/>
        </w:rPr>
      </w:pPr>
      <w:r w:rsidRPr="00EE3065">
        <w:rPr>
          <w:rFonts w:ascii="Times New Roman" w:hAnsi="Times New Roman" w:cs="Times New Roman"/>
          <w:b/>
          <w:bCs/>
        </w:rPr>
        <w:t>ОБЪЯВЛЕНИЕ</w:t>
      </w:r>
    </w:p>
    <w:p w:rsidR="001E70D9" w:rsidRPr="00233219" w:rsidRDefault="001E70D9" w:rsidP="005978CC">
      <w:pPr>
        <w:pStyle w:val="Default"/>
        <w:jc w:val="center"/>
        <w:rPr>
          <w:b/>
        </w:rPr>
      </w:pPr>
      <w:r w:rsidRPr="00EE3065">
        <w:rPr>
          <w:b/>
          <w:bCs/>
        </w:rPr>
        <w:t xml:space="preserve">о выборе единственного поставщика (подрядчика, исполнителя) </w:t>
      </w:r>
      <w:r w:rsidRPr="00EE3065">
        <w:rPr>
          <w:b/>
          <w:lang w:eastAsia="ar-SA"/>
        </w:rPr>
        <w:t xml:space="preserve">право заключения </w:t>
      </w:r>
      <w:bookmarkStart w:id="0" w:name="doc_type"/>
      <w:bookmarkEnd w:id="0"/>
      <w:r w:rsidRPr="00EE3065">
        <w:rPr>
          <w:b/>
          <w:lang w:eastAsia="ar-SA"/>
        </w:rPr>
        <w:t xml:space="preserve">муниципального контракта по объекту закупки </w:t>
      </w:r>
      <w:r>
        <w:t xml:space="preserve"> </w:t>
      </w:r>
      <w:r w:rsidRPr="00233219">
        <w:rPr>
          <w:b/>
        </w:rPr>
        <w:t xml:space="preserve">«Содержание дорог муниципальной собственности </w:t>
      </w:r>
      <w:proofErr w:type="spellStart"/>
      <w:r w:rsidR="00D26C73">
        <w:rPr>
          <w:b/>
        </w:rPr>
        <w:t>Емельяновского</w:t>
      </w:r>
      <w:proofErr w:type="spellEnd"/>
      <w:r w:rsidRPr="00233219">
        <w:rPr>
          <w:b/>
        </w:rPr>
        <w:t xml:space="preserve"> сельского поселения» Нижнегорского района Республики Крым»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85"/>
        <w:gridCol w:w="4536"/>
      </w:tblGrid>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Наименование</w:t>
            </w:r>
          </w:p>
        </w:tc>
        <w:tc>
          <w:tcPr>
            <w:tcW w:w="4536" w:type="dxa"/>
          </w:tcPr>
          <w:p w:rsidR="001E70D9" w:rsidRDefault="001E70D9" w:rsidP="00067324">
            <w:pPr>
              <w:spacing w:after="0" w:line="240" w:lineRule="auto"/>
              <w:rPr>
                <w:rFonts w:ascii="Times New Roman" w:hAnsi="Times New Roman" w:cs="Times New Roman"/>
                <w:sz w:val="24"/>
                <w:szCs w:val="24"/>
              </w:rPr>
            </w:pPr>
            <w:r w:rsidRPr="00534D5C">
              <w:rPr>
                <w:rFonts w:ascii="Times New Roman" w:hAnsi="Times New Roman" w:cs="Times New Roman"/>
              </w:rPr>
              <w:t>Полное наименование объекта</w:t>
            </w:r>
            <w:r>
              <w:rPr>
                <w:rFonts w:ascii="Times New Roman" w:hAnsi="Times New Roman" w:cs="Times New Roman"/>
              </w:rPr>
              <w:t>:</w:t>
            </w:r>
            <w:r w:rsidRPr="005E1059">
              <w:rPr>
                <w:rFonts w:ascii="Times New Roman" w:hAnsi="Times New Roman" w:cs="Times New Roman"/>
                <w:sz w:val="24"/>
                <w:szCs w:val="24"/>
              </w:rPr>
              <w:t xml:space="preserve"> </w:t>
            </w:r>
          </w:p>
          <w:p w:rsidR="001E70D9" w:rsidRDefault="001E70D9" w:rsidP="00067324">
            <w:pPr>
              <w:spacing w:after="0" w:line="240" w:lineRule="auto"/>
              <w:rPr>
                <w:rFonts w:ascii="Times New Roman" w:hAnsi="Times New Roman" w:cs="Times New Roman"/>
              </w:rPr>
            </w:pPr>
            <w:r w:rsidRPr="005E1059">
              <w:rPr>
                <w:rFonts w:ascii="Times New Roman" w:hAnsi="Times New Roman" w:cs="Times New Roman"/>
                <w:sz w:val="24"/>
                <w:szCs w:val="24"/>
              </w:rPr>
              <w:t xml:space="preserve">Администрация </w:t>
            </w:r>
            <w:proofErr w:type="spellStart"/>
            <w:r w:rsidR="00D26C73">
              <w:rPr>
                <w:rFonts w:ascii="Times New Roman" w:hAnsi="Times New Roman" w:cs="Times New Roman"/>
                <w:sz w:val="24"/>
                <w:szCs w:val="24"/>
              </w:rPr>
              <w:t>Емельяновского</w:t>
            </w:r>
            <w:proofErr w:type="spellEnd"/>
            <w:r w:rsidRPr="005E1059">
              <w:rPr>
                <w:rFonts w:ascii="Times New Roman" w:hAnsi="Times New Roman" w:cs="Times New Roman"/>
                <w:sz w:val="24"/>
                <w:szCs w:val="24"/>
              </w:rPr>
              <w:t xml:space="preserve"> сельского поселения  Нижнегорского района Республики Крым</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2</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Местонахождение</w:t>
            </w:r>
          </w:p>
        </w:tc>
        <w:tc>
          <w:tcPr>
            <w:tcW w:w="4536" w:type="dxa"/>
          </w:tcPr>
          <w:p w:rsidR="001E70D9" w:rsidRPr="00534D5C" w:rsidRDefault="001E70D9" w:rsidP="00636C77">
            <w:pPr>
              <w:keepNext/>
              <w:keepLines/>
              <w:widowControl w:val="0"/>
              <w:suppressLineNumbers/>
              <w:suppressAutoHyphens/>
              <w:spacing w:after="0" w:line="240" w:lineRule="auto"/>
              <w:rPr>
                <w:rFonts w:ascii="Times New Roman" w:hAnsi="Times New Roman" w:cs="Times New Roman"/>
                <w:lang w:eastAsia="ar-SA"/>
              </w:rPr>
            </w:pPr>
            <w:r w:rsidRPr="00534D5C">
              <w:rPr>
                <w:rFonts w:ascii="Times New Roman" w:hAnsi="Times New Roman" w:cs="Times New Roman"/>
                <w:lang w:eastAsia="ar-SA"/>
              </w:rPr>
              <w:t>Юридический адрес:</w:t>
            </w:r>
          </w:p>
          <w:p w:rsidR="001E70D9" w:rsidRPr="00534D5C" w:rsidRDefault="001E70D9" w:rsidP="00D26C73">
            <w:pPr>
              <w:spacing w:after="0" w:line="240" w:lineRule="auto"/>
              <w:rPr>
                <w:rFonts w:ascii="Times New Roman" w:hAnsi="Times New Roman" w:cs="Times New Roman"/>
              </w:rPr>
            </w:pPr>
            <w:r w:rsidRPr="00534D5C">
              <w:rPr>
                <w:rFonts w:ascii="Times New Roman" w:hAnsi="Times New Roman" w:cs="Times New Roman"/>
              </w:rPr>
              <w:t>297</w:t>
            </w:r>
            <w:r w:rsidR="00D26C73">
              <w:rPr>
                <w:rFonts w:ascii="Times New Roman" w:hAnsi="Times New Roman" w:cs="Times New Roman"/>
              </w:rPr>
              <w:t>121</w:t>
            </w:r>
            <w:r w:rsidRPr="00534D5C">
              <w:rPr>
                <w:rFonts w:ascii="Times New Roman" w:hAnsi="Times New Roman" w:cs="Times New Roman"/>
              </w:rPr>
              <w:t>, Российская Федерация, Республика Крым, Нижнегорский район, с.</w:t>
            </w:r>
            <w:r>
              <w:rPr>
                <w:rFonts w:ascii="Times New Roman" w:hAnsi="Times New Roman" w:cs="Times New Roman"/>
              </w:rPr>
              <w:t xml:space="preserve"> </w:t>
            </w:r>
            <w:proofErr w:type="spellStart"/>
            <w:r w:rsidR="00D26C73">
              <w:rPr>
                <w:rFonts w:ascii="Times New Roman" w:hAnsi="Times New Roman" w:cs="Times New Roman"/>
              </w:rPr>
              <w:t>Емельяновка</w:t>
            </w:r>
            <w:proofErr w:type="spellEnd"/>
            <w:r w:rsidRPr="00534D5C">
              <w:rPr>
                <w:rFonts w:ascii="Times New Roman" w:hAnsi="Times New Roman" w:cs="Times New Roman"/>
              </w:rPr>
              <w:t>, ул. Центральная,</w:t>
            </w:r>
            <w:r w:rsidR="00D26C73">
              <w:rPr>
                <w:rFonts w:ascii="Times New Roman" w:hAnsi="Times New Roman" w:cs="Times New Roman"/>
              </w:rPr>
              <w:t>134</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3</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Почтовый адрес</w:t>
            </w:r>
          </w:p>
        </w:tc>
        <w:tc>
          <w:tcPr>
            <w:tcW w:w="4536" w:type="dxa"/>
          </w:tcPr>
          <w:p w:rsidR="001E70D9" w:rsidRPr="00534D5C" w:rsidRDefault="001E70D9" w:rsidP="00D26C73">
            <w:pPr>
              <w:spacing w:after="0" w:line="240" w:lineRule="auto"/>
              <w:rPr>
                <w:rFonts w:ascii="Times New Roman" w:hAnsi="Times New Roman" w:cs="Times New Roman"/>
              </w:rPr>
            </w:pPr>
            <w:r w:rsidRPr="00534D5C">
              <w:rPr>
                <w:rFonts w:ascii="Times New Roman" w:hAnsi="Times New Roman" w:cs="Times New Roman"/>
              </w:rPr>
              <w:t>2971</w:t>
            </w:r>
            <w:r w:rsidR="00D26C73">
              <w:rPr>
                <w:rFonts w:ascii="Times New Roman" w:hAnsi="Times New Roman" w:cs="Times New Roman"/>
              </w:rPr>
              <w:t>21</w:t>
            </w:r>
            <w:r w:rsidRPr="00534D5C">
              <w:rPr>
                <w:rFonts w:ascii="Times New Roman" w:hAnsi="Times New Roman" w:cs="Times New Roman"/>
              </w:rPr>
              <w:t>, Российская Федерация,  Республика Крым, Нижнегорский район, с.</w:t>
            </w:r>
            <w:r>
              <w:rPr>
                <w:rFonts w:ascii="Times New Roman" w:hAnsi="Times New Roman" w:cs="Times New Roman"/>
              </w:rPr>
              <w:t xml:space="preserve"> </w:t>
            </w:r>
            <w:proofErr w:type="spellStart"/>
            <w:r w:rsidR="00D26C73">
              <w:rPr>
                <w:rFonts w:ascii="Times New Roman" w:hAnsi="Times New Roman" w:cs="Times New Roman"/>
              </w:rPr>
              <w:t>Емельяновка</w:t>
            </w:r>
            <w:proofErr w:type="spellEnd"/>
            <w:r w:rsidRPr="00534D5C">
              <w:rPr>
                <w:rFonts w:ascii="Times New Roman" w:hAnsi="Times New Roman" w:cs="Times New Roman"/>
              </w:rPr>
              <w:t xml:space="preserve">  ул. Центральная, </w:t>
            </w:r>
            <w:r w:rsidR="00D26C73">
              <w:rPr>
                <w:rFonts w:ascii="Times New Roman" w:hAnsi="Times New Roman" w:cs="Times New Roman"/>
              </w:rPr>
              <w:t>134</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4</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Адрес электронной почты</w:t>
            </w:r>
          </w:p>
        </w:tc>
        <w:tc>
          <w:tcPr>
            <w:tcW w:w="4536" w:type="dxa"/>
          </w:tcPr>
          <w:p w:rsidR="001E70D9" w:rsidRPr="00534D5C" w:rsidRDefault="00D26C73" w:rsidP="003B6B81">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em</w:t>
            </w:r>
            <w:proofErr w:type="spellEnd"/>
            <w:r w:rsidR="00DA316C">
              <w:rPr>
                <w:rFonts w:ascii="Times New Roman" w:hAnsi="Times New Roman" w:cs="Times New Roman"/>
              </w:rPr>
              <w:t>е</w:t>
            </w:r>
            <w:r w:rsidR="001E70D9" w:rsidRPr="00534D5C">
              <w:rPr>
                <w:rFonts w:ascii="Times New Roman" w:hAnsi="Times New Roman" w:cs="Times New Roman"/>
                <w:lang w:val="en-US"/>
              </w:rPr>
              <w:t>l_sovet@mail.ru</w:t>
            </w:r>
          </w:p>
        </w:tc>
      </w:tr>
      <w:tr w:rsidR="001E70D9" w:rsidRPr="003B6B81" w:rsidTr="00730941">
        <w:trPr>
          <w:trHeight w:val="408"/>
        </w:trPr>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5</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Номер контактного телефона</w:t>
            </w:r>
          </w:p>
        </w:tc>
        <w:tc>
          <w:tcPr>
            <w:tcW w:w="4536" w:type="dxa"/>
          </w:tcPr>
          <w:p w:rsidR="001E70D9" w:rsidRPr="00534D5C" w:rsidRDefault="001E70D9" w:rsidP="00D26C73">
            <w:pPr>
              <w:spacing w:after="0" w:line="240" w:lineRule="auto"/>
              <w:jc w:val="both"/>
              <w:rPr>
                <w:rFonts w:ascii="Times New Roman" w:hAnsi="Times New Roman" w:cs="Times New Roman"/>
              </w:rPr>
            </w:pPr>
            <w:r w:rsidRPr="00534D5C">
              <w:rPr>
                <w:rFonts w:ascii="Times New Roman" w:hAnsi="Times New Roman" w:cs="Times New Roman"/>
              </w:rPr>
              <w:t>+7978</w:t>
            </w:r>
            <w:r w:rsidR="00D26C73">
              <w:rPr>
                <w:rFonts w:ascii="Times New Roman" w:hAnsi="Times New Roman" w:cs="Times New Roman"/>
                <w:lang w:val="en-US"/>
              </w:rPr>
              <w:t>7869738</w:t>
            </w:r>
            <w:r w:rsidRPr="00534D5C">
              <w:rPr>
                <w:rFonts w:ascii="Times New Roman" w:hAnsi="Times New Roman" w:cs="Times New Roman"/>
              </w:rPr>
              <w:t xml:space="preserve">. </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6</w:t>
            </w:r>
          </w:p>
        </w:tc>
        <w:tc>
          <w:tcPr>
            <w:tcW w:w="3685" w:type="dxa"/>
          </w:tcPr>
          <w:p w:rsidR="001E70D9" w:rsidRPr="00534D5C" w:rsidRDefault="001E70D9" w:rsidP="00397C23">
            <w:pPr>
              <w:spacing w:after="0" w:line="240" w:lineRule="auto"/>
              <w:rPr>
                <w:rFonts w:ascii="Times New Roman" w:hAnsi="Times New Roman" w:cs="Times New Roman"/>
              </w:rPr>
            </w:pPr>
            <w:r w:rsidRPr="00534D5C">
              <w:rPr>
                <w:rFonts w:ascii="Times New Roman" w:hAnsi="Times New Roman" w:cs="Times New Roman"/>
              </w:rPr>
              <w:t>Код ОГРН</w:t>
            </w:r>
          </w:p>
          <w:p w:rsidR="001E70D9" w:rsidRPr="00534D5C" w:rsidRDefault="001E70D9" w:rsidP="00397C23">
            <w:pPr>
              <w:spacing w:after="0" w:line="240" w:lineRule="auto"/>
              <w:rPr>
                <w:rFonts w:ascii="Times New Roman" w:hAnsi="Times New Roman" w:cs="Times New Roman"/>
              </w:rPr>
            </w:pPr>
            <w:r w:rsidRPr="00534D5C">
              <w:rPr>
                <w:rFonts w:ascii="Times New Roman" w:hAnsi="Times New Roman" w:cs="Times New Roman"/>
              </w:rPr>
              <w:t>ИНН/КПП</w:t>
            </w:r>
          </w:p>
        </w:tc>
        <w:tc>
          <w:tcPr>
            <w:tcW w:w="4536" w:type="dxa"/>
          </w:tcPr>
          <w:p w:rsidR="001E70D9" w:rsidRPr="00534D5C" w:rsidRDefault="00D26C73" w:rsidP="003B6B81">
            <w:pPr>
              <w:spacing w:after="0" w:line="240" w:lineRule="auto"/>
              <w:jc w:val="both"/>
              <w:rPr>
                <w:rFonts w:ascii="Times New Roman" w:hAnsi="Times New Roman" w:cs="Times New Roman"/>
              </w:rPr>
            </w:pPr>
            <w:r>
              <w:rPr>
                <w:rFonts w:ascii="Times New Roman" w:hAnsi="Times New Roman" w:cs="Times New Roman"/>
                <w:lang w:val="en-US"/>
              </w:rPr>
              <w:t>1149102109111</w:t>
            </w:r>
            <w:r w:rsidR="001E70D9" w:rsidRPr="00534D5C">
              <w:rPr>
                <w:rFonts w:ascii="Times New Roman" w:hAnsi="Times New Roman" w:cs="Times New Roman"/>
              </w:rPr>
              <w:t xml:space="preserve"> </w:t>
            </w:r>
          </w:p>
          <w:p w:rsidR="001E70D9" w:rsidRPr="00D26C73" w:rsidRDefault="001E70D9" w:rsidP="00D26C73">
            <w:pPr>
              <w:spacing w:after="0" w:line="240" w:lineRule="auto"/>
              <w:jc w:val="both"/>
              <w:rPr>
                <w:rFonts w:ascii="Times New Roman" w:hAnsi="Times New Roman" w:cs="Times New Roman"/>
                <w:lang w:val="en-US"/>
              </w:rPr>
            </w:pPr>
            <w:r w:rsidRPr="00534D5C">
              <w:rPr>
                <w:rFonts w:ascii="Times New Roman" w:hAnsi="Times New Roman" w:cs="Times New Roman"/>
              </w:rPr>
              <w:t xml:space="preserve"> </w:t>
            </w:r>
            <w:r w:rsidR="00D26C73">
              <w:rPr>
                <w:rFonts w:ascii="Times New Roman" w:hAnsi="Times New Roman" w:cs="Times New Roman"/>
                <w:lang w:val="en-US"/>
              </w:rPr>
              <w:t>9105004672</w:t>
            </w:r>
            <w:r>
              <w:rPr>
                <w:rFonts w:ascii="Times New Roman" w:hAnsi="Times New Roman" w:cs="Times New Roman"/>
              </w:rPr>
              <w:t>/</w:t>
            </w:r>
            <w:r w:rsidR="00D26C73">
              <w:rPr>
                <w:rFonts w:ascii="Times New Roman" w:hAnsi="Times New Roman" w:cs="Times New Roman"/>
                <w:lang w:val="en-US"/>
              </w:rPr>
              <w:t>910501001</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7</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Ответственное должностное лицо заказчика</w:t>
            </w:r>
          </w:p>
        </w:tc>
        <w:tc>
          <w:tcPr>
            <w:tcW w:w="4536" w:type="dxa"/>
          </w:tcPr>
          <w:p w:rsidR="001E70D9" w:rsidRPr="00534D5C" w:rsidRDefault="001E70D9" w:rsidP="00397C23">
            <w:pPr>
              <w:keepNext/>
              <w:keepLines/>
              <w:widowControl w:val="0"/>
              <w:suppressLineNumbers/>
              <w:suppressAutoHyphens/>
              <w:spacing w:after="0" w:line="240" w:lineRule="auto"/>
              <w:rPr>
                <w:rFonts w:ascii="Times New Roman" w:hAnsi="Times New Roman" w:cs="Times New Roman"/>
                <w:lang w:eastAsia="ar-SA"/>
              </w:rPr>
            </w:pPr>
            <w:r w:rsidRPr="00534D5C">
              <w:rPr>
                <w:rFonts w:ascii="Times New Roman" w:hAnsi="Times New Roman" w:cs="Times New Roman"/>
                <w:lang w:eastAsia="ar-SA"/>
              </w:rPr>
              <w:t>Контрактный управляющий</w:t>
            </w:r>
          </w:p>
          <w:p w:rsidR="001E70D9" w:rsidRPr="00D26C73" w:rsidRDefault="00D26C73" w:rsidP="003B6B81">
            <w:pPr>
              <w:spacing w:after="0" w:line="240" w:lineRule="auto"/>
              <w:jc w:val="both"/>
              <w:rPr>
                <w:rFonts w:ascii="Times New Roman" w:hAnsi="Times New Roman" w:cs="Times New Roman"/>
              </w:rPr>
            </w:pPr>
            <w:proofErr w:type="spellStart"/>
            <w:r>
              <w:rPr>
                <w:rFonts w:ascii="Times New Roman" w:hAnsi="Times New Roman" w:cs="Times New Roman"/>
              </w:rPr>
              <w:t>Цапенко</w:t>
            </w:r>
            <w:proofErr w:type="spellEnd"/>
            <w:r>
              <w:rPr>
                <w:rFonts w:ascii="Times New Roman" w:hAnsi="Times New Roman" w:cs="Times New Roman"/>
              </w:rPr>
              <w:t xml:space="preserve"> Людмила Владимировна</w:t>
            </w:r>
          </w:p>
          <w:p w:rsidR="001E70D9" w:rsidRPr="00534D5C" w:rsidRDefault="001E70D9" w:rsidP="00D26C73">
            <w:pPr>
              <w:spacing w:after="0" w:line="240" w:lineRule="auto"/>
              <w:jc w:val="both"/>
              <w:rPr>
                <w:rFonts w:ascii="Times New Roman" w:hAnsi="Times New Roman" w:cs="Times New Roman"/>
              </w:rPr>
            </w:pPr>
            <w:r w:rsidRPr="00534D5C">
              <w:rPr>
                <w:rFonts w:ascii="Times New Roman" w:hAnsi="Times New Roman" w:cs="Times New Roman"/>
              </w:rPr>
              <w:t>тел. +7978</w:t>
            </w:r>
            <w:r w:rsidR="00D26C73">
              <w:rPr>
                <w:rFonts w:ascii="Times New Roman" w:hAnsi="Times New Roman" w:cs="Times New Roman"/>
              </w:rPr>
              <w:t>7869738</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8</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Краткое изложение условий контракта, содержащее наименование и описание объекта закупки</w:t>
            </w:r>
          </w:p>
        </w:tc>
        <w:tc>
          <w:tcPr>
            <w:tcW w:w="4536" w:type="dxa"/>
          </w:tcPr>
          <w:p w:rsidR="001E70D9" w:rsidRPr="005E1059" w:rsidRDefault="001E70D9" w:rsidP="00067324">
            <w:pPr>
              <w:spacing w:line="240" w:lineRule="auto"/>
              <w:rPr>
                <w:rFonts w:ascii="Times New Roman" w:hAnsi="Times New Roman" w:cs="Times New Roman"/>
                <w:sz w:val="24"/>
                <w:szCs w:val="24"/>
              </w:rPr>
            </w:pPr>
            <w:r w:rsidRPr="005E1059">
              <w:rPr>
                <w:rFonts w:ascii="Times New Roman" w:hAnsi="Times New Roman" w:cs="Times New Roman"/>
                <w:sz w:val="24"/>
                <w:szCs w:val="24"/>
              </w:rPr>
              <w:t xml:space="preserve">«Содержание автомобильных дорог общего пользования местного значения, находящихся в собственности </w:t>
            </w:r>
            <w:proofErr w:type="spellStart"/>
            <w:r w:rsidR="00D26C73">
              <w:rPr>
                <w:rFonts w:ascii="Times New Roman" w:hAnsi="Times New Roman" w:cs="Times New Roman"/>
                <w:sz w:val="24"/>
                <w:szCs w:val="24"/>
              </w:rPr>
              <w:t>Емельяновского</w:t>
            </w:r>
            <w:proofErr w:type="spellEnd"/>
            <w:r w:rsidRPr="005E1059">
              <w:rPr>
                <w:rFonts w:ascii="Times New Roman" w:hAnsi="Times New Roman" w:cs="Times New Roman"/>
                <w:sz w:val="24"/>
                <w:szCs w:val="24"/>
              </w:rPr>
              <w:t xml:space="preserve"> сельского поселения Нижнегорского района Республики Крым»</w:t>
            </w:r>
          </w:p>
          <w:p w:rsidR="001E70D9" w:rsidRPr="00534D5C" w:rsidRDefault="001E70D9" w:rsidP="00067324">
            <w:pPr>
              <w:pStyle w:val="a8"/>
              <w:spacing w:before="180" w:beforeAutospacing="0" w:after="180" w:afterAutospacing="0"/>
            </w:pPr>
            <w:r w:rsidRPr="005E1059">
              <w:t>Авансирование не предусмотрено.</w:t>
            </w:r>
          </w:p>
          <w:p w:rsidR="001E70D9" w:rsidRDefault="001E70D9" w:rsidP="00067324">
            <w:pPr>
              <w:suppressAutoHyphens/>
              <w:spacing w:after="60" w:line="240" w:lineRule="auto"/>
              <w:jc w:val="both"/>
              <w:rPr>
                <w:rFonts w:ascii="Times New Roman" w:hAnsi="Times New Roman" w:cs="Times New Roman"/>
                <w:sz w:val="24"/>
                <w:szCs w:val="24"/>
              </w:rPr>
            </w:pPr>
            <w:r w:rsidRPr="00534D5C">
              <w:rPr>
                <w:rFonts w:ascii="Times New Roman" w:hAnsi="Times New Roman" w:cs="Times New Roman"/>
                <w:iCs/>
              </w:rPr>
              <w:t xml:space="preserve">В соответствии с требованиями действующего законодательства Российской Федерации, условий контракта </w:t>
            </w:r>
            <w:r w:rsidRPr="00534D5C">
              <w:rPr>
                <w:rFonts w:ascii="Times New Roman" w:hAnsi="Times New Roman" w:cs="Times New Roman"/>
                <w:snapToGrid w:val="0"/>
                <w:lang w:eastAsia="ar-SA"/>
              </w:rPr>
              <w:t>Количество поставляемого товара указывается в соответствии с</w:t>
            </w:r>
            <w:r>
              <w:rPr>
                <w:rFonts w:ascii="Times New Roman" w:hAnsi="Times New Roman" w:cs="Times New Roman"/>
                <w:snapToGrid w:val="0"/>
                <w:lang w:eastAsia="ar-SA"/>
              </w:rPr>
              <w:t xml:space="preserve"> </w:t>
            </w:r>
            <w:r w:rsidRPr="005E1059">
              <w:t xml:space="preserve"> </w:t>
            </w:r>
            <w:r>
              <w:t xml:space="preserve"> </w:t>
            </w:r>
            <w:r w:rsidRPr="005E1059">
              <w:t xml:space="preserve"> </w:t>
            </w:r>
            <w:r w:rsidRPr="00067324">
              <w:rPr>
                <w:rFonts w:ascii="Times New Roman" w:hAnsi="Times New Roman" w:cs="Times New Roman"/>
                <w:sz w:val="24"/>
                <w:szCs w:val="24"/>
              </w:rPr>
              <w:t>Описанием объекта закупки, Технического задания. Виды работ по строительству, реконструкции и капитальному ремонту:</w:t>
            </w:r>
          </w:p>
          <w:p w:rsidR="006429B5" w:rsidRDefault="006429B5" w:rsidP="00067324">
            <w:pPr>
              <w:suppressAutoHyphens/>
              <w:spacing w:after="60" w:line="240" w:lineRule="auto"/>
              <w:jc w:val="both"/>
              <w:rPr>
                <w:rFonts w:ascii="Times New Roman" w:hAnsi="Times New Roman" w:cs="Times New Roman"/>
                <w:sz w:val="24"/>
                <w:szCs w:val="24"/>
              </w:rPr>
            </w:pPr>
          </w:p>
          <w:p w:rsidR="006429B5" w:rsidRDefault="006429B5" w:rsidP="00067324">
            <w:pPr>
              <w:suppressAutoHyphens/>
              <w:spacing w:after="60" w:line="240" w:lineRule="auto"/>
              <w:jc w:val="both"/>
              <w:rPr>
                <w:rFonts w:ascii="Times New Roman" w:hAnsi="Times New Roman" w:cs="Times New Roman"/>
                <w:sz w:val="24"/>
                <w:szCs w:val="24"/>
              </w:rPr>
            </w:pPr>
            <w:r>
              <w:rPr>
                <w:rFonts w:ascii="Times New Roman" w:hAnsi="Times New Roman" w:cs="Times New Roman"/>
                <w:sz w:val="24"/>
                <w:szCs w:val="24"/>
              </w:rPr>
              <w:t>Ямочный ремонт асфальтного покрытия.</w:t>
            </w:r>
          </w:p>
          <w:p w:rsidR="006429B5" w:rsidRPr="00067324" w:rsidRDefault="006429B5" w:rsidP="00067324">
            <w:pPr>
              <w:suppressAutoHyphens/>
              <w:spacing w:after="60" w:line="240" w:lineRule="auto"/>
              <w:jc w:val="both"/>
              <w:rPr>
                <w:rFonts w:ascii="Times New Roman" w:hAnsi="Times New Roman" w:cs="Times New Roman"/>
                <w:sz w:val="24"/>
                <w:szCs w:val="24"/>
                <w:lang w:eastAsia="ru-RU"/>
              </w:rPr>
            </w:pPr>
          </w:p>
          <w:p w:rsidR="001E70D9" w:rsidRPr="00534D5C" w:rsidRDefault="001E70D9" w:rsidP="00067324">
            <w:pPr>
              <w:suppressAutoHyphens/>
              <w:spacing w:after="60" w:line="240" w:lineRule="auto"/>
              <w:jc w:val="both"/>
              <w:rPr>
                <w:rFonts w:ascii="Times New Roman" w:hAnsi="Times New Roman" w:cs="Times New Roman"/>
                <w:lang w:eastAsia="ru-RU"/>
              </w:rPr>
            </w:pPr>
            <w:r w:rsidRPr="005E1059">
              <w:rPr>
                <w:rFonts w:ascii="Times New Roman" w:hAnsi="Times New Roman" w:cs="Times New Roman"/>
                <w:sz w:val="24"/>
                <w:szCs w:val="24"/>
              </w:rPr>
              <w:t>Согласно техническому заданию.</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9</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Информация о месте выполнения работы или оказания услуги, являющихся предметом контракта, а также сроки завершения работы либо график оказания услуг</w:t>
            </w:r>
          </w:p>
        </w:tc>
        <w:tc>
          <w:tcPr>
            <w:tcW w:w="4536" w:type="dxa"/>
          </w:tcPr>
          <w:p w:rsidR="001E70D9" w:rsidRDefault="001E70D9" w:rsidP="001746C7">
            <w:pPr>
              <w:spacing w:after="0" w:line="240" w:lineRule="auto"/>
              <w:rPr>
                <w:rFonts w:ascii="Times New Roman" w:hAnsi="Times New Roman" w:cs="Times New Roman"/>
                <w:sz w:val="24"/>
                <w:szCs w:val="24"/>
              </w:rPr>
            </w:pPr>
            <w:r w:rsidRPr="001746C7">
              <w:rPr>
                <w:rFonts w:ascii="Times New Roman" w:hAnsi="Times New Roman" w:cs="Times New Roman"/>
                <w:sz w:val="24"/>
                <w:szCs w:val="24"/>
              </w:rPr>
              <w:t>2971</w:t>
            </w:r>
            <w:r w:rsidR="00D26C73">
              <w:rPr>
                <w:rFonts w:ascii="Times New Roman" w:hAnsi="Times New Roman" w:cs="Times New Roman"/>
                <w:sz w:val="24"/>
                <w:szCs w:val="24"/>
              </w:rPr>
              <w:t>21</w:t>
            </w:r>
            <w:r w:rsidRPr="001746C7">
              <w:rPr>
                <w:rFonts w:ascii="Times New Roman" w:hAnsi="Times New Roman" w:cs="Times New Roman"/>
                <w:sz w:val="24"/>
                <w:szCs w:val="24"/>
              </w:rPr>
              <w:t xml:space="preserve">, Республика Крым, Нижнегорский район, с.  </w:t>
            </w:r>
            <w:proofErr w:type="spellStart"/>
            <w:r w:rsidR="00D26C73">
              <w:rPr>
                <w:rFonts w:ascii="Times New Roman" w:hAnsi="Times New Roman" w:cs="Times New Roman"/>
                <w:sz w:val="24"/>
                <w:szCs w:val="24"/>
              </w:rPr>
              <w:t>Емельяновка</w:t>
            </w:r>
            <w:proofErr w:type="spellEnd"/>
            <w:r w:rsidRPr="001746C7">
              <w:rPr>
                <w:rFonts w:ascii="Times New Roman" w:hAnsi="Times New Roman" w:cs="Times New Roman"/>
                <w:sz w:val="24"/>
                <w:szCs w:val="24"/>
              </w:rPr>
              <w:t xml:space="preserve">  ул.  </w:t>
            </w:r>
            <w:r w:rsidR="00D26C73">
              <w:rPr>
                <w:rFonts w:ascii="Times New Roman" w:hAnsi="Times New Roman" w:cs="Times New Roman"/>
                <w:sz w:val="24"/>
                <w:szCs w:val="24"/>
              </w:rPr>
              <w:t>Молодежная.</w:t>
            </w:r>
            <w:r w:rsidRPr="001746C7">
              <w:rPr>
                <w:rFonts w:ascii="Times New Roman" w:hAnsi="Times New Roman" w:cs="Times New Roman"/>
                <w:sz w:val="24"/>
                <w:szCs w:val="24"/>
              </w:rPr>
              <w:t xml:space="preserve"> </w:t>
            </w:r>
          </w:p>
          <w:p w:rsidR="001E70D9" w:rsidRPr="00E91AD9" w:rsidRDefault="001E70D9" w:rsidP="00730941">
            <w:pPr>
              <w:pStyle w:val="ConsNormal"/>
              <w:widowControl/>
              <w:tabs>
                <w:tab w:val="left" w:pos="1276"/>
              </w:tabs>
              <w:ind w:right="22" w:firstLine="0"/>
              <w:jc w:val="both"/>
              <w:rPr>
                <w:rFonts w:ascii="Times New Roman" w:hAnsi="Times New Roman"/>
              </w:rPr>
            </w:pPr>
            <w:r w:rsidRPr="00E91AD9">
              <w:rPr>
                <w:rFonts w:ascii="Times New Roman" w:hAnsi="Times New Roman"/>
              </w:rPr>
              <w:t xml:space="preserve">Срок выполнения работ: </w:t>
            </w:r>
          </w:p>
          <w:p w:rsidR="001E70D9" w:rsidRPr="00E91AD9" w:rsidRDefault="001E70D9" w:rsidP="00730941">
            <w:pPr>
              <w:pStyle w:val="ConsNormal"/>
              <w:widowControl/>
              <w:tabs>
                <w:tab w:val="left" w:pos="1276"/>
              </w:tabs>
              <w:ind w:right="22" w:firstLine="0"/>
              <w:jc w:val="both"/>
              <w:rPr>
                <w:rFonts w:ascii="Times New Roman" w:hAnsi="Times New Roman"/>
              </w:rPr>
            </w:pPr>
            <w:r w:rsidRPr="00E91AD9">
              <w:rPr>
                <w:rFonts w:ascii="Times New Roman" w:hAnsi="Times New Roman"/>
              </w:rPr>
              <w:t xml:space="preserve">с момента заключения контракта </w:t>
            </w:r>
          </w:p>
          <w:p w:rsidR="001E70D9" w:rsidRPr="00534D5C" w:rsidRDefault="001E70D9" w:rsidP="00730941">
            <w:pPr>
              <w:pStyle w:val="ConsNormal"/>
              <w:widowControl/>
              <w:tabs>
                <w:tab w:val="left" w:pos="1276"/>
              </w:tabs>
              <w:ind w:right="22" w:firstLine="0"/>
              <w:jc w:val="both"/>
              <w:rPr>
                <w:rFonts w:ascii="Times New Roman" w:hAnsi="Times New Roman"/>
              </w:rPr>
            </w:pPr>
            <w:r w:rsidRPr="00E91AD9">
              <w:rPr>
                <w:rFonts w:ascii="Times New Roman" w:hAnsi="Times New Roman"/>
              </w:rPr>
              <w:t>до 30.11. 2016.</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10</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 xml:space="preserve">Начальная (максимальная) цена </w:t>
            </w:r>
            <w:r w:rsidRPr="00534D5C">
              <w:rPr>
                <w:rFonts w:ascii="Times New Roman" w:hAnsi="Times New Roman" w:cs="Times New Roman"/>
              </w:rPr>
              <w:lastRenderedPageBreak/>
              <w:t>контракта (НМЦК)</w:t>
            </w:r>
          </w:p>
          <w:p w:rsidR="001E70D9" w:rsidRPr="00534D5C" w:rsidRDefault="001E70D9" w:rsidP="003B6B81">
            <w:pPr>
              <w:spacing w:after="0" w:line="240" w:lineRule="auto"/>
              <w:rPr>
                <w:rFonts w:ascii="Times New Roman" w:hAnsi="Times New Roman" w:cs="Times New Roman"/>
              </w:rPr>
            </w:pPr>
          </w:p>
        </w:tc>
        <w:tc>
          <w:tcPr>
            <w:tcW w:w="4536" w:type="dxa"/>
          </w:tcPr>
          <w:p w:rsidR="001E70D9" w:rsidRPr="00534D5C" w:rsidRDefault="00D26C73" w:rsidP="003A0756">
            <w:pPr>
              <w:suppressAutoHyphens/>
              <w:spacing w:after="0" w:line="240" w:lineRule="auto"/>
              <w:jc w:val="both"/>
              <w:rPr>
                <w:rFonts w:ascii="Times New Roman" w:hAnsi="Times New Roman" w:cs="Times New Roman"/>
                <w:lang w:eastAsia="ar-SA"/>
              </w:rPr>
            </w:pPr>
            <w:r>
              <w:rPr>
                <w:rFonts w:ascii="Times New Roman" w:hAnsi="Times New Roman" w:cs="Times New Roman"/>
                <w:bCs/>
              </w:rPr>
              <w:lastRenderedPageBreak/>
              <w:t>315610,43 (</w:t>
            </w:r>
            <w:r w:rsidR="009415D4">
              <w:rPr>
                <w:rFonts w:ascii="Times New Roman" w:hAnsi="Times New Roman" w:cs="Times New Roman"/>
                <w:bCs/>
              </w:rPr>
              <w:t xml:space="preserve">триста пятнадцать тысяч шестьсот </w:t>
            </w:r>
            <w:r w:rsidR="009415D4">
              <w:rPr>
                <w:rFonts w:ascii="Times New Roman" w:hAnsi="Times New Roman" w:cs="Times New Roman"/>
                <w:bCs/>
              </w:rPr>
              <w:lastRenderedPageBreak/>
              <w:t xml:space="preserve">десять </w:t>
            </w:r>
            <w:r w:rsidR="009415D4" w:rsidRPr="00534D5C">
              <w:rPr>
                <w:rFonts w:ascii="Times New Roman" w:hAnsi="Times New Roman" w:cs="Times New Roman"/>
                <w:bCs/>
              </w:rPr>
              <w:t xml:space="preserve"> рублей </w:t>
            </w:r>
            <w:r w:rsidR="009415D4">
              <w:rPr>
                <w:rFonts w:ascii="Times New Roman" w:hAnsi="Times New Roman" w:cs="Times New Roman"/>
                <w:bCs/>
              </w:rPr>
              <w:t>43</w:t>
            </w:r>
            <w:r w:rsidR="009415D4" w:rsidRPr="00534D5C">
              <w:rPr>
                <w:rFonts w:ascii="Times New Roman" w:hAnsi="Times New Roman" w:cs="Times New Roman"/>
                <w:bCs/>
              </w:rPr>
              <w:t xml:space="preserve"> копеек</w:t>
            </w:r>
            <w:r w:rsidR="001E70D9">
              <w:rPr>
                <w:rFonts w:ascii="Times New Roman" w:hAnsi="Times New Roman" w:cs="Times New Roman"/>
                <w:bCs/>
              </w:rPr>
              <w:t>).</w:t>
            </w:r>
          </w:p>
          <w:p w:rsidR="001E70D9" w:rsidRPr="00534D5C" w:rsidRDefault="001E70D9" w:rsidP="003A0756">
            <w:pPr>
              <w:suppressAutoHyphens/>
              <w:spacing w:after="0" w:line="240" w:lineRule="auto"/>
              <w:jc w:val="both"/>
              <w:rPr>
                <w:rFonts w:ascii="Times New Roman" w:hAnsi="Times New Roman" w:cs="Times New Roman"/>
                <w:color w:val="000000"/>
                <w:lang w:eastAsia="ar-SA"/>
              </w:rPr>
            </w:pPr>
            <w:r w:rsidRPr="00534D5C">
              <w:rPr>
                <w:rFonts w:ascii="Times New Roman" w:hAnsi="Times New Roman" w:cs="Times New Roman"/>
                <w:lang w:eastAsia="ar-SA"/>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 (исполнитель)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r>
              <w:rPr>
                <w:rFonts w:ascii="Times New Roman" w:hAnsi="Times New Roman" w:cs="Times New Roman"/>
                <w:lang w:eastAsia="ar-SA"/>
              </w:rPr>
              <w:t xml:space="preserve"> </w:t>
            </w:r>
            <w:r w:rsidRPr="00534D5C">
              <w:rPr>
                <w:rFonts w:ascii="Times New Roman" w:hAnsi="Times New Roman" w:cs="Times New Roman"/>
                <w:snapToGrid w:val="0"/>
                <w:lang w:eastAsia="ar-SA"/>
              </w:rPr>
              <w:t>Метод расчета НМЦК</w:t>
            </w:r>
            <w:r w:rsidRPr="00534D5C">
              <w:rPr>
                <w:rFonts w:ascii="Times New Roman" w:hAnsi="Times New Roman" w:cs="Times New Roman"/>
                <w:color w:val="000000"/>
                <w:lang w:eastAsia="ar-SA"/>
              </w:rPr>
              <w:t xml:space="preserve"> Начальная (максимальная) цена контракта определена </w:t>
            </w:r>
            <w:r w:rsidRPr="00534D5C">
              <w:rPr>
                <w:rFonts w:ascii="Times New Roman" w:hAnsi="Times New Roman" w:cs="Times New Roman"/>
                <w:b/>
                <w:color w:val="000000"/>
                <w:lang w:eastAsia="ar-SA"/>
              </w:rPr>
              <w:t>проектно-сметным методом</w:t>
            </w:r>
            <w:r w:rsidRPr="00534D5C">
              <w:rPr>
                <w:rFonts w:ascii="Times New Roman" w:hAnsi="Times New Roman" w:cs="Times New Roman"/>
                <w:color w:val="000000"/>
                <w:lang w:eastAsia="ar-SA"/>
              </w:rPr>
              <w:t>.</w:t>
            </w:r>
          </w:p>
          <w:p w:rsidR="001E70D9" w:rsidRPr="00534D5C" w:rsidRDefault="001E70D9" w:rsidP="003A0756">
            <w:pPr>
              <w:suppressAutoHyphens/>
              <w:spacing w:after="0" w:line="240" w:lineRule="auto"/>
              <w:jc w:val="both"/>
              <w:rPr>
                <w:rFonts w:ascii="Times New Roman" w:hAnsi="Times New Roman" w:cs="Times New Roman"/>
                <w:snapToGrid w:val="0"/>
                <w:lang w:eastAsia="ar-SA"/>
              </w:rPr>
            </w:pPr>
            <w:r w:rsidRPr="00534D5C">
              <w:rPr>
                <w:rFonts w:ascii="Times New Roman" w:hAnsi="Times New Roman" w:cs="Times New Roman"/>
                <w:snapToGrid w:val="0"/>
                <w:lang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 октября 2013 года №567, с учетом дополнений утвержденных постановлением Совета министров Республики Крым от 09.12.2014 №506.</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11</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Источник финансирования</w:t>
            </w:r>
          </w:p>
        </w:tc>
        <w:tc>
          <w:tcPr>
            <w:tcW w:w="4536" w:type="dxa"/>
          </w:tcPr>
          <w:p w:rsidR="001E70D9" w:rsidRDefault="001E70D9" w:rsidP="001746C7">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shd w:val="clear" w:color="auto" w:fill="FFFFFF"/>
                <w:lang w:eastAsia="zh-CN"/>
              </w:rPr>
              <w:t xml:space="preserve">Бюджет Республики Крым – </w:t>
            </w:r>
            <w:r>
              <w:rPr>
                <w:rFonts w:ascii="Times New Roman" w:hAnsi="Times New Roman" w:cs="Times New Roman"/>
                <w:bCs/>
              </w:rPr>
              <w:t xml:space="preserve"> </w:t>
            </w:r>
            <w:r w:rsidR="00D26C73">
              <w:rPr>
                <w:rFonts w:ascii="Times New Roman" w:hAnsi="Times New Roman" w:cs="Times New Roman"/>
                <w:bCs/>
              </w:rPr>
              <w:t>315610,43</w:t>
            </w:r>
            <w:r>
              <w:rPr>
                <w:rFonts w:ascii="Times New Roman" w:hAnsi="Times New Roman" w:cs="Times New Roman"/>
                <w:bCs/>
              </w:rPr>
              <w:t xml:space="preserve"> (</w:t>
            </w:r>
            <w:r w:rsidR="009415D4">
              <w:rPr>
                <w:rFonts w:ascii="Times New Roman" w:hAnsi="Times New Roman" w:cs="Times New Roman"/>
                <w:bCs/>
              </w:rPr>
              <w:t>триста пятнадцать тысяч</w:t>
            </w:r>
            <w:r w:rsidR="00D26C73">
              <w:rPr>
                <w:rFonts w:ascii="Times New Roman" w:hAnsi="Times New Roman" w:cs="Times New Roman"/>
                <w:bCs/>
              </w:rPr>
              <w:t xml:space="preserve"> </w:t>
            </w:r>
            <w:r w:rsidR="009415D4">
              <w:rPr>
                <w:rFonts w:ascii="Times New Roman" w:hAnsi="Times New Roman" w:cs="Times New Roman"/>
                <w:bCs/>
              </w:rPr>
              <w:t xml:space="preserve">шестьсот десять </w:t>
            </w:r>
            <w:r w:rsidR="00D26C73" w:rsidRPr="00534D5C">
              <w:rPr>
                <w:rFonts w:ascii="Times New Roman" w:hAnsi="Times New Roman" w:cs="Times New Roman"/>
                <w:bCs/>
              </w:rPr>
              <w:t xml:space="preserve"> рублей </w:t>
            </w:r>
            <w:r w:rsidR="00D26C73">
              <w:rPr>
                <w:rFonts w:ascii="Times New Roman" w:hAnsi="Times New Roman" w:cs="Times New Roman"/>
                <w:bCs/>
              </w:rPr>
              <w:t>43</w:t>
            </w:r>
            <w:r w:rsidR="00D26C73" w:rsidRPr="00534D5C">
              <w:rPr>
                <w:rFonts w:ascii="Times New Roman" w:hAnsi="Times New Roman" w:cs="Times New Roman"/>
                <w:bCs/>
              </w:rPr>
              <w:t xml:space="preserve"> копеек</w:t>
            </w:r>
            <w:r>
              <w:rPr>
                <w:rFonts w:ascii="Times New Roman" w:hAnsi="Times New Roman" w:cs="Times New Roman"/>
                <w:bCs/>
              </w:rPr>
              <w:t>).</w:t>
            </w:r>
          </w:p>
          <w:p w:rsidR="001E70D9" w:rsidRPr="001746C7" w:rsidRDefault="001E70D9" w:rsidP="001746C7">
            <w:pPr>
              <w:suppressAutoHyphens/>
              <w:spacing w:after="0" w:line="240" w:lineRule="auto"/>
              <w:jc w:val="both"/>
              <w:rPr>
                <w:rFonts w:ascii="Times New Roman" w:hAnsi="Times New Roman" w:cs="Times New Roman"/>
                <w:lang w:eastAsia="ar-SA"/>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12</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Ограничение участия и преимущества участникам</w:t>
            </w:r>
          </w:p>
          <w:p w:rsidR="001E70D9" w:rsidRPr="00534D5C" w:rsidRDefault="001E70D9" w:rsidP="003B6B81">
            <w:pPr>
              <w:spacing w:after="0" w:line="240" w:lineRule="auto"/>
              <w:rPr>
                <w:rFonts w:ascii="Times New Roman" w:hAnsi="Times New Roman" w:cs="Times New Roman"/>
              </w:rPr>
            </w:pPr>
          </w:p>
        </w:tc>
        <w:tc>
          <w:tcPr>
            <w:tcW w:w="4536" w:type="dxa"/>
          </w:tcPr>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 xml:space="preserve">Не </w:t>
            </w:r>
            <w:proofErr w:type="gramStart"/>
            <w:r w:rsidRPr="00534D5C">
              <w:rPr>
                <w:rFonts w:ascii="Times New Roman" w:hAnsi="Times New Roman" w:cs="Times New Roman"/>
              </w:rPr>
              <w:t>установлены</w:t>
            </w:r>
            <w:proofErr w:type="gramEnd"/>
          </w:p>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1 Единые требования к участникам (в соответствии с пунктом 1 части 1 Статьи 31 Федерального закона № 44-ФЗ),</w:t>
            </w:r>
          </w:p>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Преимущества: 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p w:rsidR="001E70D9" w:rsidRPr="00534D5C" w:rsidRDefault="001E70D9" w:rsidP="0009087B">
            <w:pPr>
              <w:spacing w:after="0" w:line="240" w:lineRule="auto"/>
              <w:jc w:val="both"/>
              <w:rPr>
                <w:rFonts w:ascii="Times New Roman" w:hAnsi="Times New Roman" w:cs="Times New Roman"/>
              </w:rPr>
            </w:pPr>
            <w:r w:rsidRPr="00534D5C">
              <w:rPr>
                <w:rFonts w:ascii="Times New Roman" w:hAnsi="Times New Roman" w:cs="Times New Roman"/>
              </w:rPr>
              <w:t>Наличие опыта работы в условиях климата РК, знание геодезических особенностей Нижнегорского района,</w:t>
            </w:r>
            <w:r w:rsidRPr="005E1059">
              <w:t xml:space="preserve"> </w:t>
            </w:r>
            <w:r w:rsidRPr="001746C7">
              <w:rPr>
                <w:rFonts w:ascii="Times New Roman" w:hAnsi="Times New Roman" w:cs="Times New Roman"/>
                <w:sz w:val="24"/>
                <w:szCs w:val="24"/>
              </w:rPr>
              <w:t>наличие мест дислокации рабочей техники на территории Нижнегорского района Республики Крым</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13</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Срок, место и порядок подачи заявок участниками</w:t>
            </w:r>
          </w:p>
        </w:tc>
        <w:tc>
          <w:tcPr>
            <w:tcW w:w="4536" w:type="dxa"/>
          </w:tcPr>
          <w:p w:rsidR="001E70D9" w:rsidRPr="006429B5" w:rsidRDefault="001E70D9" w:rsidP="00D0182D">
            <w:pPr>
              <w:spacing w:after="0" w:line="240" w:lineRule="auto"/>
              <w:rPr>
                <w:rFonts w:ascii="Times New Roman" w:hAnsi="Times New Roman" w:cs="Times New Roman"/>
                <w:sz w:val="24"/>
                <w:szCs w:val="24"/>
              </w:rPr>
            </w:pPr>
            <w:r w:rsidRPr="006429B5">
              <w:rPr>
                <w:rFonts w:ascii="Times New Roman" w:hAnsi="Times New Roman" w:cs="Times New Roman"/>
                <w:sz w:val="24"/>
                <w:szCs w:val="24"/>
              </w:rPr>
              <w:t>Начало подачи заявок –«0</w:t>
            </w:r>
            <w:r w:rsidR="006429B5" w:rsidRPr="006429B5">
              <w:rPr>
                <w:rFonts w:ascii="Times New Roman" w:hAnsi="Times New Roman" w:cs="Times New Roman"/>
                <w:sz w:val="24"/>
                <w:szCs w:val="24"/>
              </w:rPr>
              <w:t>5</w:t>
            </w:r>
            <w:r w:rsidRPr="006429B5">
              <w:rPr>
                <w:rFonts w:ascii="Times New Roman" w:hAnsi="Times New Roman" w:cs="Times New Roman"/>
                <w:sz w:val="24"/>
                <w:szCs w:val="24"/>
              </w:rPr>
              <w:t xml:space="preserve">» сентября </w:t>
            </w:r>
            <w:smartTag w:uri="urn:schemas-microsoft-com:office:smarttags" w:element="metricconverter">
              <w:smartTagPr>
                <w:attr w:name="ProductID" w:val="2016 г"/>
              </w:smartTagPr>
              <w:r w:rsidRPr="006429B5">
                <w:rPr>
                  <w:rFonts w:ascii="Times New Roman" w:hAnsi="Times New Roman" w:cs="Times New Roman"/>
                  <w:sz w:val="24"/>
                  <w:szCs w:val="24"/>
                </w:rPr>
                <w:t>2016 г</w:t>
              </w:r>
            </w:smartTag>
            <w:r w:rsidRPr="006429B5">
              <w:rPr>
                <w:rFonts w:ascii="Times New Roman" w:hAnsi="Times New Roman" w:cs="Times New Roman"/>
                <w:sz w:val="24"/>
                <w:szCs w:val="24"/>
              </w:rPr>
              <w:t>.</w:t>
            </w:r>
          </w:p>
          <w:p w:rsidR="001E70D9" w:rsidRPr="006429B5" w:rsidRDefault="001E70D9" w:rsidP="00D0182D">
            <w:pPr>
              <w:spacing w:after="0" w:line="240" w:lineRule="auto"/>
              <w:rPr>
                <w:rFonts w:ascii="Times New Roman" w:hAnsi="Times New Roman" w:cs="Times New Roman"/>
                <w:color w:val="0000FF"/>
                <w:sz w:val="24"/>
                <w:szCs w:val="24"/>
              </w:rPr>
            </w:pPr>
            <w:r w:rsidRPr="006429B5">
              <w:rPr>
                <w:rFonts w:ascii="Times New Roman" w:hAnsi="Times New Roman" w:cs="Times New Roman"/>
                <w:sz w:val="24"/>
                <w:szCs w:val="24"/>
              </w:rPr>
              <w:t>Окончание подачи заявок- «</w:t>
            </w:r>
            <w:r w:rsidR="00655D94">
              <w:rPr>
                <w:rFonts w:ascii="Times New Roman" w:hAnsi="Times New Roman" w:cs="Times New Roman"/>
                <w:sz w:val="24"/>
                <w:szCs w:val="24"/>
              </w:rPr>
              <w:t>09</w:t>
            </w:r>
            <w:r w:rsidRPr="006429B5">
              <w:rPr>
                <w:rFonts w:ascii="Times New Roman" w:hAnsi="Times New Roman" w:cs="Times New Roman"/>
                <w:sz w:val="24"/>
                <w:szCs w:val="24"/>
              </w:rPr>
              <w:t xml:space="preserve">» сентября </w:t>
            </w:r>
            <w:smartTag w:uri="urn:schemas-microsoft-com:office:smarttags" w:element="metricconverter">
              <w:smartTagPr>
                <w:attr w:name="ProductID" w:val="2016 г"/>
              </w:smartTagPr>
              <w:r w:rsidRPr="006429B5">
                <w:rPr>
                  <w:rFonts w:ascii="Times New Roman" w:hAnsi="Times New Roman" w:cs="Times New Roman"/>
                  <w:sz w:val="24"/>
                  <w:szCs w:val="24"/>
                </w:rPr>
                <w:t>2016 г</w:t>
              </w:r>
            </w:smartTag>
            <w:r w:rsidRPr="006429B5">
              <w:rPr>
                <w:rFonts w:ascii="Times New Roman" w:hAnsi="Times New Roman" w:cs="Times New Roman"/>
                <w:sz w:val="24"/>
                <w:szCs w:val="24"/>
              </w:rPr>
              <w:t>. с 8 -00 час</w:t>
            </w:r>
            <w:proofErr w:type="gramStart"/>
            <w:r w:rsidRPr="006429B5">
              <w:rPr>
                <w:rFonts w:ascii="Times New Roman" w:hAnsi="Times New Roman" w:cs="Times New Roman"/>
                <w:sz w:val="24"/>
                <w:szCs w:val="24"/>
              </w:rPr>
              <w:t>.</w:t>
            </w:r>
            <w:proofErr w:type="gramEnd"/>
            <w:r w:rsidRPr="006429B5">
              <w:rPr>
                <w:rFonts w:ascii="Times New Roman" w:hAnsi="Times New Roman" w:cs="Times New Roman"/>
                <w:sz w:val="24"/>
                <w:szCs w:val="24"/>
              </w:rPr>
              <w:t xml:space="preserve"> </w:t>
            </w:r>
            <w:proofErr w:type="gramStart"/>
            <w:r w:rsidRPr="006429B5">
              <w:rPr>
                <w:rFonts w:ascii="Times New Roman" w:hAnsi="Times New Roman" w:cs="Times New Roman"/>
                <w:sz w:val="24"/>
                <w:szCs w:val="24"/>
              </w:rPr>
              <w:t>д</w:t>
            </w:r>
            <w:proofErr w:type="gramEnd"/>
            <w:r w:rsidRPr="006429B5">
              <w:rPr>
                <w:rFonts w:ascii="Times New Roman" w:hAnsi="Times New Roman" w:cs="Times New Roman"/>
                <w:sz w:val="24"/>
                <w:szCs w:val="24"/>
              </w:rPr>
              <w:t xml:space="preserve">о </w:t>
            </w:r>
            <w:r w:rsidRPr="006429B5">
              <w:rPr>
                <w:rFonts w:ascii="Times New Roman" w:hAnsi="Times New Roman" w:cs="Times New Roman"/>
                <w:iCs/>
                <w:sz w:val="24"/>
                <w:szCs w:val="24"/>
              </w:rPr>
              <w:t>1</w:t>
            </w:r>
            <w:r w:rsidR="00655D94">
              <w:rPr>
                <w:rFonts w:ascii="Times New Roman" w:hAnsi="Times New Roman" w:cs="Times New Roman"/>
                <w:iCs/>
                <w:sz w:val="24"/>
                <w:szCs w:val="24"/>
              </w:rPr>
              <w:t>2</w:t>
            </w:r>
            <w:r w:rsidRPr="006429B5">
              <w:rPr>
                <w:rFonts w:ascii="Times New Roman" w:hAnsi="Times New Roman" w:cs="Times New Roman"/>
                <w:iCs/>
                <w:sz w:val="24"/>
                <w:szCs w:val="24"/>
              </w:rPr>
              <w:t>-00 час.</w:t>
            </w:r>
          </w:p>
          <w:p w:rsidR="001E70D9" w:rsidRPr="00E15629" w:rsidRDefault="001E70D9" w:rsidP="00D0182D">
            <w:pPr>
              <w:spacing w:after="0" w:line="240" w:lineRule="auto"/>
              <w:rPr>
                <w:rFonts w:ascii="Times New Roman" w:hAnsi="Times New Roman" w:cs="Times New Roman"/>
                <w:sz w:val="24"/>
                <w:szCs w:val="24"/>
              </w:rPr>
            </w:pPr>
            <w:r w:rsidRPr="006429B5">
              <w:rPr>
                <w:rFonts w:ascii="Times New Roman" w:hAnsi="Times New Roman" w:cs="Times New Roman"/>
                <w:sz w:val="24"/>
                <w:szCs w:val="24"/>
              </w:rPr>
              <w:t xml:space="preserve">297140, Республика Крым, Нижнегорский район, с. </w:t>
            </w:r>
            <w:proofErr w:type="spellStart"/>
            <w:r w:rsidR="006429B5" w:rsidRPr="006429B5">
              <w:rPr>
                <w:rFonts w:ascii="Times New Roman" w:hAnsi="Times New Roman" w:cs="Times New Roman"/>
                <w:sz w:val="24"/>
                <w:szCs w:val="24"/>
              </w:rPr>
              <w:t>Емельяновка</w:t>
            </w:r>
            <w:proofErr w:type="spellEnd"/>
            <w:r w:rsidRPr="006429B5">
              <w:rPr>
                <w:rFonts w:ascii="Times New Roman" w:hAnsi="Times New Roman" w:cs="Times New Roman"/>
                <w:sz w:val="24"/>
                <w:szCs w:val="24"/>
              </w:rPr>
              <w:t xml:space="preserve">  ул. Центральная, </w:t>
            </w:r>
            <w:r w:rsidR="006429B5" w:rsidRPr="006429B5">
              <w:rPr>
                <w:rFonts w:ascii="Times New Roman" w:hAnsi="Times New Roman" w:cs="Times New Roman"/>
                <w:sz w:val="24"/>
                <w:szCs w:val="24"/>
              </w:rPr>
              <w:t>134</w:t>
            </w:r>
          </w:p>
          <w:p w:rsidR="001E70D9" w:rsidRPr="005E1059" w:rsidRDefault="001E70D9" w:rsidP="009B27F5">
            <w:pPr>
              <w:pStyle w:val="a8"/>
              <w:spacing w:before="180" w:beforeAutospacing="0" w:after="180" w:afterAutospacing="0"/>
            </w:pPr>
            <w:r w:rsidRPr="00E15629">
              <w:t xml:space="preserve">Поставщик услуги  подает в письменной форме заявку на участие в выборе </w:t>
            </w:r>
            <w:r w:rsidRPr="00E15629">
              <w:lastRenderedPageBreak/>
              <w:t xml:space="preserve">единственного поставщика  в запечатанном конверте, не позволяющем просматривать содержание заявки до вскрытия. </w:t>
            </w:r>
            <w:proofErr w:type="gramStart"/>
            <w:r w:rsidRPr="00E15629">
              <w:t>Согласно Постановления</w:t>
            </w:r>
            <w:proofErr w:type="gramEnd"/>
            <w:r w:rsidRPr="00E15629">
              <w:t xml:space="preserve"> Совета Министров Республики Крым от 20 мая 2016 года № 219, Раздел 24. Порядок подачи заявок на участие в конкурсе.</w:t>
            </w:r>
            <w:r w:rsidRPr="005E1059">
              <w:t xml:space="preserve"> </w:t>
            </w:r>
            <w:r>
              <w:t xml:space="preserve">                                                     </w:t>
            </w:r>
            <w:r w:rsidRPr="005E1059">
              <w:t xml:space="preserve">В заявке участнику необходимо </w:t>
            </w:r>
            <w:proofErr w:type="gramStart"/>
            <w:r w:rsidRPr="005E1059">
              <w:t>предоставить следующие документы</w:t>
            </w:r>
            <w:proofErr w:type="gramEnd"/>
            <w:r w:rsidRPr="005E1059">
              <w:t xml:space="preserve">: </w:t>
            </w:r>
            <w:r>
              <w:t>1.</w:t>
            </w:r>
            <w:r w:rsidRPr="005E1059">
              <w:t> Копия Устава</w:t>
            </w:r>
          </w:p>
          <w:p w:rsidR="001E70D9" w:rsidRPr="005E1059" w:rsidRDefault="001E70D9" w:rsidP="009B27F5">
            <w:pPr>
              <w:pStyle w:val="a8"/>
              <w:spacing w:before="180" w:beforeAutospacing="0" w:after="180" w:afterAutospacing="0"/>
            </w:pPr>
            <w:r>
              <w:t>2.  </w:t>
            </w:r>
            <w:r w:rsidRPr="005E1059">
              <w:t>Копия выписки из ЕГРЮЛ, доверенность представителя.</w:t>
            </w:r>
          </w:p>
          <w:p w:rsidR="001E70D9" w:rsidRPr="005E1059" w:rsidRDefault="001E70D9" w:rsidP="009B27F5">
            <w:pPr>
              <w:pStyle w:val="a8"/>
              <w:spacing w:before="180" w:beforeAutospacing="0" w:after="180" w:afterAutospacing="0"/>
            </w:pPr>
            <w:r>
              <w:t>3.</w:t>
            </w:r>
            <w:r w:rsidRPr="005E1059">
              <w:t xml:space="preserve"> Копия Свидетельства о государственной регистрации юридического лица.</w:t>
            </w:r>
          </w:p>
          <w:p w:rsidR="001E70D9" w:rsidRPr="005E1059" w:rsidRDefault="001E70D9" w:rsidP="009B27F5">
            <w:pPr>
              <w:pStyle w:val="a8"/>
              <w:spacing w:before="180" w:beforeAutospacing="0" w:after="180" w:afterAutospacing="0"/>
            </w:pPr>
            <w:r>
              <w:t>4.  </w:t>
            </w:r>
            <w:r w:rsidRPr="005E1059">
              <w:t> Копия Свидетельства о постановке на учет Российской организации в налоговом органе</w:t>
            </w:r>
          </w:p>
          <w:p w:rsidR="001E70D9" w:rsidRPr="005E1059" w:rsidRDefault="001E70D9" w:rsidP="009B27F5">
            <w:pPr>
              <w:pStyle w:val="a8"/>
              <w:spacing w:before="180" w:beforeAutospacing="0" w:after="180" w:afterAutospacing="0"/>
            </w:pPr>
            <w:r>
              <w:t>5. </w:t>
            </w:r>
            <w:r w:rsidRPr="005E1059">
              <w:t xml:space="preserve"> Копия Свидетельства о допуске</w:t>
            </w:r>
            <w:r>
              <w:t xml:space="preserve"> </w:t>
            </w:r>
            <w:r w:rsidRPr="005E1059">
              <w:t>определенному виду или видам работ, которые оказывают влияние на безопасность объектов капитального строительства с приложениями. Копия Свидетельства о постановке на учет Российской организации в налоговом органе.</w:t>
            </w:r>
          </w:p>
          <w:p w:rsidR="001E70D9" w:rsidRPr="005E1059" w:rsidRDefault="001E70D9" w:rsidP="009B27F5">
            <w:pPr>
              <w:pStyle w:val="a8"/>
              <w:spacing w:before="180" w:beforeAutospacing="0" w:after="180" w:afterAutospacing="0"/>
            </w:pPr>
            <w:r>
              <w:t>5.</w:t>
            </w:r>
            <w:r w:rsidRPr="005E1059">
              <w:t>Наличие на праве собственности или ином законном основании специального оборудования машин и механизмов для исполнения контракта, количество, квалификация сотрудников и опыт работы.</w:t>
            </w:r>
          </w:p>
          <w:p w:rsidR="001E70D9" w:rsidRPr="005E1059" w:rsidRDefault="001E70D9" w:rsidP="009B27F5">
            <w:pPr>
              <w:pStyle w:val="a8"/>
              <w:spacing w:before="180" w:beforeAutospacing="0" w:after="180" w:afterAutospacing="0"/>
            </w:pPr>
            <w:r>
              <w:t>6.  </w:t>
            </w:r>
            <w:r w:rsidRPr="005E1059">
              <w:t>Наличие опыта работы, связанного с предметом контракта, и деловой репутации.</w:t>
            </w:r>
          </w:p>
          <w:p w:rsidR="001E70D9" w:rsidRPr="005E1059" w:rsidRDefault="001E70D9" w:rsidP="009B27F5">
            <w:pPr>
              <w:pStyle w:val="a8"/>
              <w:spacing w:before="180" w:beforeAutospacing="0" w:after="180" w:afterAutospacing="0"/>
            </w:pPr>
            <w:r>
              <w:t>7. </w:t>
            </w:r>
            <w:r w:rsidRPr="005E1059">
              <w:t xml:space="preserve"> </w:t>
            </w:r>
            <w:proofErr w:type="gramStart"/>
            <w:r w:rsidRPr="005E1059">
              <w:t>Информационная справка, содержащая информацию о реквизитах предприятия (полное наименования предприятия, адрес (юридический и фактический), форма собственности, организационно-правовая форма, руководство (ФИО и должность руководителя), контактные телефоны; реквизиты банка, обслуживающего предприятие и расчетный счет.</w:t>
            </w:r>
            <w:proofErr w:type="gramEnd"/>
          </w:p>
          <w:p w:rsidR="001E70D9" w:rsidRPr="005E1059" w:rsidRDefault="001E70D9" w:rsidP="009B27F5">
            <w:pPr>
              <w:pStyle w:val="a8"/>
              <w:spacing w:before="180" w:beforeAutospacing="0" w:after="180" w:afterAutospacing="0"/>
            </w:pPr>
            <w:r>
              <w:lastRenderedPageBreak/>
              <w:t>8. </w:t>
            </w:r>
            <w:r w:rsidRPr="005E1059">
              <w:t>Предложение о цене контракта.</w:t>
            </w:r>
          </w:p>
          <w:p w:rsidR="001E70D9" w:rsidRPr="00E15629" w:rsidRDefault="001E70D9" w:rsidP="00E15629">
            <w:pPr>
              <w:pStyle w:val="a8"/>
              <w:spacing w:before="180" w:beforeAutospacing="0" w:after="180" w:afterAutospacing="0"/>
            </w:pPr>
            <w:r>
              <w:t>9. </w:t>
            </w:r>
            <w:r w:rsidRPr="005E1059">
              <w:t>Предложение о временных характеристиках исполнения контракта.</w:t>
            </w:r>
          </w:p>
          <w:p w:rsidR="001E70D9" w:rsidRPr="00E15629" w:rsidRDefault="001E70D9" w:rsidP="003B6B81">
            <w:pPr>
              <w:spacing w:after="0" w:line="240" w:lineRule="auto"/>
              <w:jc w:val="both"/>
              <w:rPr>
                <w:rFonts w:ascii="Times New Roman" w:hAnsi="Times New Roman" w:cs="Times New Roman"/>
                <w:sz w:val="24"/>
                <w:szCs w:val="24"/>
              </w:rPr>
            </w:pPr>
            <w:r w:rsidRPr="00E15629">
              <w:rPr>
                <w:rFonts w:ascii="Times New Roman" w:hAnsi="Times New Roman" w:cs="Times New Roman"/>
                <w:sz w:val="24"/>
                <w:szCs w:val="24"/>
              </w:rPr>
              <w:t>Участник закупки вправе представить заявку в любой форме</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14</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Размер и порядок внесения денежных сре</w:t>
            </w:r>
            <w:proofErr w:type="gramStart"/>
            <w:r w:rsidRPr="00534D5C">
              <w:rPr>
                <w:rFonts w:ascii="Times New Roman" w:hAnsi="Times New Roman" w:cs="Times New Roman"/>
              </w:rPr>
              <w:t>дств в к</w:t>
            </w:r>
            <w:proofErr w:type="gramEnd"/>
            <w:r w:rsidRPr="00534D5C">
              <w:rPr>
                <w:rFonts w:ascii="Times New Roman" w:hAnsi="Times New Roman" w:cs="Times New Roman"/>
              </w:rPr>
              <w:t xml:space="preserve">ачестве обеспечения заявок на участие, а также условия банковской гарантии </w:t>
            </w:r>
          </w:p>
        </w:tc>
        <w:tc>
          <w:tcPr>
            <w:tcW w:w="4536" w:type="dxa"/>
          </w:tcPr>
          <w:p w:rsidR="001E70D9" w:rsidRPr="00E15629" w:rsidRDefault="001E70D9" w:rsidP="0009087B">
            <w:pPr>
              <w:spacing w:after="0" w:line="240" w:lineRule="auto"/>
              <w:jc w:val="both"/>
              <w:rPr>
                <w:rFonts w:ascii="Times New Roman" w:hAnsi="Times New Roman" w:cs="Times New Roman"/>
                <w:sz w:val="24"/>
                <w:szCs w:val="24"/>
              </w:rPr>
            </w:pPr>
            <w:r w:rsidRPr="00E15629">
              <w:rPr>
                <w:rFonts w:ascii="Times New Roman" w:hAnsi="Times New Roman" w:cs="Times New Roman"/>
                <w:b/>
                <w:bCs/>
                <w:sz w:val="24"/>
                <w:szCs w:val="24"/>
              </w:rPr>
              <w:t>Не предусмотрено</w:t>
            </w:r>
          </w:p>
          <w:p w:rsidR="001E70D9" w:rsidRPr="00E15629" w:rsidRDefault="001E70D9" w:rsidP="0009087B">
            <w:pPr>
              <w:spacing w:after="0" w:line="100" w:lineRule="atLeast"/>
              <w:jc w:val="both"/>
              <w:rPr>
                <w:rFonts w:ascii="Times New Roman" w:hAnsi="Times New Roman" w:cs="Times New Roman"/>
                <w:b/>
                <w:bCs/>
                <w:sz w:val="24"/>
                <w:szCs w:val="24"/>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15</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Размер обеспечения исполнения контракта, порядок предоставления такого обеспечения, требования к такому обеспечению</w:t>
            </w:r>
          </w:p>
        </w:tc>
        <w:tc>
          <w:tcPr>
            <w:tcW w:w="4536" w:type="dxa"/>
          </w:tcPr>
          <w:p w:rsidR="001E70D9" w:rsidRPr="00534D5C" w:rsidRDefault="001E70D9" w:rsidP="003B6B81">
            <w:pPr>
              <w:spacing w:after="0" w:line="240" w:lineRule="auto"/>
              <w:jc w:val="both"/>
              <w:rPr>
                <w:rFonts w:ascii="Times New Roman" w:hAnsi="Times New Roman" w:cs="Times New Roman"/>
                <w:bCs/>
              </w:rPr>
            </w:pPr>
            <w:r w:rsidRPr="00534D5C">
              <w:rPr>
                <w:rFonts w:ascii="Times New Roman" w:hAnsi="Times New Roman" w:cs="Times New Roman"/>
              </w:rPr>
              <w:t xml:space="preserve">Размер обеспечения исполнения контракта на участие в  выборе единственного поставщика предусмотрен в следующем размере: </w:t>
            </w:r>
            <w:r w:rsidRPr="00534D5C">
              <w:rPr>
                <w:rFonts w:ascii="Times New Roman" w:hAnsi="Times New Roman" w:cs="Times New Roman"/>
                <w:b/>
              </w:rPr>
              <w:t>5%</w:t>
            </w:r>
            <w:r w:rsidRPr="00534D5C">
              <w:rPr>
                <w:rFonts w:ascii="Times New Roman" w:hAnsi="Times New Roman" w:cs="Times New Roman"/>
              </w:rPr>
              <w:t xml:space="preserve"> от начальной (максимальной) цены контракта, что составляет </w:t>
            </w:r>
            <w:r w:rsidR="009415D4">
              <w:rPr>
                <w:rFonts w:ascii="Times New Roman" w:hAnsi="Times New Roman" w:cs="Times New Roman"/>
                <w:b/>
                <w:bCs/>
              </w:rPr>
              <w:t>15780,52</w:t>
            </w:r>
            <w:r w:rsidRPr="00534D5C">
              <w:rPr>
                <w:rFonts w:ascii="Times New Roman" w:hAnsi="Times New Roman" w:cs="Times New Roman"/>
                <w:b/>
                <w:bCs/>
              </w:rPr>
              <w:t xml:space="preserve"> (</w:t>
            </w:r>
            <w:r w:rsidR="009415D4">
              <w:rPr>
                <w:rFonts w:ascii="Times New Roman" w:hAnsi="Times New Roman" w:cs="Times New Roman"/>
                <w:b/>
                <w:bCs/>
              </w:rPr>
              <w:t xml:space="preserve">пятнадцать тысяч семьсот восемьдесят </w:t>
            </w:r>
            <w:r>
              <w:rPr>
                <w:rFonts w:ascii="Times New Roman" w:hAnsi="Times New Roman" w:cs="Times New Roman"/>
                <w:b/>
                <w:bCs/>
              </w:rPr>
              <w:t xml:space="preserve"> </w:t>
            </w:r>
            <w:r w:rsidRPr="00534D5C">
              <w:rPr>
                <w:rFonts w:ascii="Times New Roman" w:hAnsi="Times New Roman" w:cs="Times New Roman"/>
                <w:b/>
                <w:bCs/>
              </w:rPr>
              <w:t xml:space="preserve">рублей </w:t>
            </w:r>
            <w:r w:rsidR="009415D4">
              <w:rPr>
                <w:rFonts w:ascii="Times New Roman" w:hAnsi="Times New Roman" w:cs="Times New Roman"/>
                <w:b/>
                <w:bCs/>
              </w:rPr>
              <w:t xml:space="preserve">52 </w:t>
            </w:r>
            <w:r w:rsidRPr="00534D5C">
              <w:rPr>
                <w:rFonts w:ascii="Times New Roman" w:hAnsi="Times New Roman" w:cs="Times New Roman"/>
                <w:bCs/>
              </w:rPr>
              <w:t>копеек)</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sz w:val="22"/>
                <w:szCs w:val="22"/>
              </w:rPr>
              <w:t>1) Порядок предоставления:</w:t>
            </w:r>
            <w:r w:rsidRPr="00534D5C">
              <w:rPr>
                <w:rFonts w:ascii="Times New Roman" w:hAnsi="Times New Roman" w:cs="Times New Roman"/>
                <w:b w:val="0"/>
                <w:bCs w:val="0"/>
                <w:sz w:val="22"/>
                <w:szCs w:val="22"/>
              </w:rPr>
              <w:t xml:space="preserve"> контракт заключается только после предоставления участником, с которым заключается контракт, обеспечения исполнения контракта.</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sz w:val="22"/>
                <w:szCs w:val="22"/>
              </w:rPr>
            </w:pPr>
            <w:r w:rsidRPr="00534D5C">
              <w:rPr>
                <w:rFonts w:ascii="Times New Roman" w:hAnsi="Times New Roman" w:cs="Times New Roman"/>
                <w:sz w:val="22"/>
                <w:szCs w:val="22"/>
              </w:rPr>
              <w:t>2) Обеспечение исполнения контракта должно быть предоставлено одновременно с подписанным экземпляром контракта.</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3) Исполнение контракта может обеспечиваться банковской гарантией, выданной банком, соответствующей требованиям статьи 45 Федерального закона, с учетом требований установленных постановлением Правительства Российской Федерации от 8 ноября </w:t>
            </w:r>
            <w:smartTag w:uri="urn:schemas-microsoft-com:office:smarttags" w:element="metricconverter">
              <w:smartTagPr>
                <w:attr w:name="ProductID" w:val="2016 г"/>
              </w:smartTagPr>
              <w:r w:rsidRPr="00534D5C">
                <w:rPr>
                  <w:rFonts w:ascii="Times New Roman" w:hAnsi="Times New Roman" w:cs="Times New Roman"/>
                  <w:b w:val="0"/>
                  <w:bCs w:val="0"/>
                  <w:sz w:val="22"/>
                  <w:szCs w:val="22"/>
                </w:rPr>
                <w:t>2013 г</w:t>
              </w:r>
            </w:smartTag>
            <w:r w:rsidRPr="00534D5C">
              <w:rPr>
                <w:rFonts w:ascii="Times New Roman" w:hAnsi="Times New Roman" w:cs="Times New Roman"/>
                <w:b w:val="0"/>
                <w:bCs w:val="0"/>
                <w:sz w:val="22"/>
                <w:szCs w:val="22"/>
              </w:rPr>
              <w:t>. № 1005 (с учетом изменений и дополнений) или денежными средствами. Способ обеспечения исполнения контракта определяется участником в  выборе единственного поставщика, с которым заключается контракт, самостоятельно.</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4) </w:t>
            </w:r>
            <w:r w:rsidRPr="00534D5C">
              <w:rPr>
                <w:rFonts w:ascii="Times New Roman" w:hAnsi="Times New Roman" w:cs="Times New Roman"/>
                <w:b w:val="0"/>
                <w:bCs w:val="0"/>
                <w:sz w:val="22"/>
                <w:szCs w:val="22"/>
                <w:u w:val="single"/>
              </w:rPr>
              <w:t>Требования к обеспечению исполнения контракта, предоставляемому в виде банковской гарантии</w:t>
            </w:r>
            <w:r w:rsidRPr="00534D5C">
              <w:rPr>
                <w:rFonts w:ascii="Times New Roman" w:hAnsi="Times New Roman" w:cs="Times New Roman"/>
                <w:b w:val="0"/>
                <w:bCs w:val="0"/>
                <w:sz w:val="22"/>
                <w:szCs w:val="22"/>
              </w:rPr>
              <w:t xml:space="preserve">, установлены в статье 45 Федерального закона № 44-ФЗ от 05.04.2013 «О контрактной системе в сфере закупок товаров, работ, услуг для обеспечения государственных и муниципальных нужд», а именно: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а) Банковская гарантия должна быть безотзывной;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б) Банковская гарантия должна содержать: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сумму банковской гарантии, подлежащую уплате гарантом заказчику в случае ненадлежащего исполнения обязатель</w:t>
            </w:r>
            <w:proofErr w:type="gramStart"/>
            <w:r w:rsidRPr="00534D5C">
              <w:rPr>
                <w:rFonts w:ascii="Times New Roman" w:hAnsi="Times New Roman" w:cs="Times New Roman"/>
                <w:lang w:eastAsia="ru-RU"/>
              </w:rPr>
              <w:t>ств пр</w:t>
            </w:r>
            <w:proofErr w:type="gramEnd"/>
            <w:r w:rsidRPr="00534D5C">
              <w:rPr>
                <w:rFonts w:ascii="Times New Roman" w:hAnsi="Times New Roman" w:cs="Times New Roman"/>
                <w:lang w:eastAsia="ru-RU"/>
              </w:rPr>
              <w:t xml:space="preserve">инципалом в соответствии со статьей 96  Федерального закона </w:t>
            </w:r>
            <w:r w:rsidRPr="00534D5C">
              <w:rPr>
                <w:rFonts w:ascii="Times New Roman" w:hAnsi="Times New Roman" w:cs="Times New Roman"/>
              </w:rPr>
              <w:t xml:space="preserve"> № 44-ФЗ от 05.04.2013</w:t>
            </w:r>
            <w:r w:rsidRPr="00534D5C">
              <w:rPr>
                <w:rFonts w:ascii="Times New Roman" w:hAnsi="Times New Roman" w:cs="Times New Roman"/>
                <w:lang w:eastAsia="ru-RU"/>
              </w:rPr>
              <w:t>;</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обязательства принципала, надлежащее исполнение которых обеспечивается банковской гарантией;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lastRenderedPageBreak/>
              <w:t xml:space="preserve">- обязанность гаранта уплатить заказчику неустойку в размере 0,1 процента денежной суммы, подлежащей уплате, за каждый день просрочки;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срок действия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дополнительные требования к банковской гарантии, утвержденные постановлением Правительства Российской Федерации от 08.11.2013. №1005 (с учетом изменений и дополнений).</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в) Включение банковской гарантии в реестр банковских гарантий, размещенный в единой информационной системе, не обязательно.</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4.1.) Срок действия банковской гарантии должен превышать срок действия контракта на один месяц.</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4.2.) В случае возникновения обстоятельств, препятствующих заключению контракта в установленные Порядком сроки, срок действия банковской гарантии продлевается на срок наличия таких обстоятельств.</w:t>
            </w:r>
          </w:p>
          <w:p w:rsidR="001E70D9" w:rsidRPr="00534D5C" w:rsidRDefault="001E70D9" w:rsidP="003B6B81">
            <w:pPr>
              <w:pStyle w:val="3"/>
              <w:keepNext w:val="0"/>
              <w:tabs>
                <w:tab w:val="clear" w:pos="312"/>
                <w:tab w:val="left" w:pos="708"/>
              </w:tabs>
              <w:spacing w:before="0" w:after="0"/>
              <w:ind w:left="0"/>
              <w:rPr>
                <w:rFonts w:ascii="Times New Roman" w:hAnsi="Times New Roman" w:cs="Times New Roman"/>
                <w:b w:val="0"/>
                <w:bCs w:val="0"/>
                <w:sz w:val="22"/>
                <w:szCs w:val="22"/>
              </w:rPr>
            </w:pPr>
            <w:r w:rsidRPr="00534D5C">
              <w:rPr>
                <w:rFonts w:ascii="Times New Roman" w:hAnsi="Times New Roman" w:cs="Times New Roman"/>
                <w:b w:val="0"/>
                <w:bCs w:val="0"/>
                <w:sz w:val="22"/>
                <w:szCs w:val="22"/>
              </w:rPr>
              <w:t xml:space="preserve">5) </w:t>
            </w:r>
            <w:r w:rsidRPr="00534D5C">
              <w:rPr>
                <w:rFonts w:ascii="Times New Roman" w:hAnsi="Times New Roman" w:cs="Times New Roman"/>
                <w:b w:val="0"/>
                <w:bCs w:val="0"/>
                <w:sz w:val="22"/>
                <w:szCs w:val="22"/>
                <w:u w:val="single"/>
              </w:rPr>
              <w:t>Требования к обеспечению исполнения контракта, предоставляемому в виде денежных средств</w:t>
            </w:r>
            <w:r w:rsidRPr="00534D5C">
              <w:rPr>
                <w:rFonts w:ascii="Times New Roman" w:hAnsi="Times New Roman" w:cs="Times New Roman"/>
                <w:b w:val="0"/>
                <w:bCs w:val="0"/>
                <w:sz w:val="22"/>
                <w:szCs w:val="22"/>
              </w:rPr>
              <w:t>:</w:t>
            </w:r>
          </w:p>
          <w:p w:rsidR="001E70D9" w:rsidRPr="00534D5C" w:rsidRDefault="001E70D9" w:rsidP="003B6B81">
            <w:pPr>
              <w:tabs>
                <w:tab w:val="left" w:pos="406"/>
              </w:tabs>
              <w:autoSpaceDE w:val="0"/>
              <w:spacing w:after="0" w:line="100" w:lineRule="atLeast"/>
              <w:rPr>
                <w:rFonts w:ascii="Times New Roman" w:hAnsi="Times New Roman" w:cs="Times New Roman"/>
              </w:rPr>
            </w:pPr>
            <w:r w:rsidRPr="00534D5C">
              <w:rPr>
                <w:rFonts w:ascii="Times New Roman" w:hAnsi="Times New Roman" w:cs="Times New Roman"/>
                <w:b/>
                <w:bCs/>
              </w:rPr>
              <w:t xml:space="preserve">- денежные средства, вносимые в обеспечение исполнения контракта, должны быть перечислены в </w:t>
            </w:r>
            <w:proofErr w:type="gramStart"/>
            <w:r w:rsidRPr="00534D5C">
              <w:rPr>
                <w:rFonts w:ascii="Times New Roman" w:hAnsi="Times New Roman" w:cs="Times New Roman"/>
                <w:b/>
                <w:bCs/>
              </w:rPr>
              <w:t>размере</w:t>
            </w:r>
            <w:proofErr w:type="gramEnd"/>
            <w:r w:rsidRPr="00534D5C">
              <w:rPr>
                <w:rFonts w:ascii="Times New Roman" w:hAnsi="Times New Roman" w:cs="Times New Roman"/>
                <w:b/>
                <w:bCs/>
              </w:rPr>
              <w:t xml:space="preserve">  установленном </w:t>
            </w:r>
            <w:r w:rsidRPr="00534D5C">
              <w:rPr>
                <w:rFonts w:ascii="Times New Roman" w:hAnsi="Times New Roman" w:cs="Times New Roman"/>
              </w:rPr>
              <w:t xml:space="preserve"> в данном пункте,  на расчетный счет заказчика:</w:t>
            </w:r>
          </w:p>
          <w:p w:rsidR="001E70D9" w:rsidRPr="00534D5C" w:rsidRDefault="001E70D9" w:rsidP="003B6B81">
            <w:pPr>
              <w:tabs>
                <w:tab w:val="left" w:pos="406"/>
              </w:tabs>
              <w:autoSpaceDE w:val="0"/>
              <w:spacing w:after="0" w:line="100" w:lineRule="atLeast"/>
              <w:rPr>
                <w:rFonts w:ascii="Times New Roman" w:hAnsi="Times New Roman" w:cs="Times New Roman"/>
                <w:i/>
                <w:iCs/>
                <w:color w:val="0000FF"/>
              </w:rPr>
            </w:pPr>
            <w:r w:rsidRPr="00534D5C">
              <w:rPr>
                <w:rFonts w:ascii="Times New Roman" w:hAnsi="Times New Roman" w:cs="Times New Roman"/>
              </w:rPr>
              <w:lastRenderedPageBreak/>
              <w:t xml:space="preserve">Получатель: Администрация </w:t>
            </w:r>
            <w:proofErr w:type="spellStart"/>
            <w:r w:rsidR="009415D4">
              <w:rPr>
                <w:rFonts w:ascii="Times New Roman" w:hAnsi="Times New Roman" w:cs="Times New Roman"/>
              </w:rPr>
              <w:t>Емельяновского</w:t>
            </w:r>
            <w:proofErr w:type="spellEnd"/>
            <w:r w:rsidRPr="00534D5C">
              <w:rPr>
                <w:rFonts w:ascii="Times New Roman" w:hAnsi="Times New Roman" w:cs="Times New Roman"/>
              </w:rPr>
              <w:t xml:space="preserve"> сельского поселения Нижнегорского района Республики Крым </w:t>
            </w:r>
          </w:p>
          <w:p w:rsidR="001E70D9" w:rsidRPr="00534D5C" w:rsidRDefault="001E70D9" w:rsidP="006A6AA0">
            <w:pPr>
              <w:spacing w:after="0" w:line="240" w:lineRule="auto"/>
              <w:jc w:val="both"/>
              <w:rPr>
                <w:rFonts w:ascii="Times New Roman" w:hAnsi="Times New Roman" w:cs="Times New Roman"/>
              </w:rPr>
            </w:pPr>
            <w:r w:rsidRPr="00534D5C">
              <w:rPr>
                <w:rFonts w:ascii="Times New Roman" w:hAnsi="Times New Roman" w:cs="Times New Roman"/>
                <w:lang w:eastAsia="ru-RU"/>
              </w:rPr>
              <w:t xml:space="preserve">Место нахождения: </w:t>
            </w:r>
            <w:r w:rsidRPr="00534D5C">
              <w:rPr>
                <w:rFonts w:ascii="Times New Roman" w:hAnsi="Times New Roman" w:cs="Times New Roman"/>
              </w:rPr>
              <w:t>2971</w:t>
            </w:r>
            <w:r w:rsidR="009415D4">
              <w:rPr>
                <w:rFonts w:ascii="Times New Roman" w:hAnsi="Times New Roman" w:cs="Times New Roman"/>
              </w:rPr>
              <w:t>21</w:t>
            </w:r>
            <w:r w:rsidRPr="00534D5C">
              <w:rPr>
                <w:rFonts w:ascii="Times New Roman" w:hAnsi="Times New Roman" w:cs="Times New Roman"/>
              </w:rPr>
              <w:t xml:space="preserve">, Республика Крым, Нижнегорский район, </w:t>
            </w:r>
            <w:proofErr w:type="spellStart"/>
            <w:r w:rsidRPr="00534D5C">
              <w:rPr>
                <w:rFonts w:ascii="Times New Roman" w:hAnsi="Times New Roman" w:cs="Times New Roman"/>
              </w:rPr>
              <w:t>с</w:t>
            </w:r>
            <w:proofErr w:type="gramStart"/>
            <w:r w:rsidRPr="00534D5C">
              <w:rPr>
                <w:rFonts w:ascii="Times New Roman" w:hAnsi="Times New Roman" w:cs="Times New Roman"/>
              </w:rPr>
              <w:t>.</w:t>
            </w:r>
            <w:r w:rsidR="009415D4">
              <w:rPr>
                <w:rFonts w:ascii="Times New Roman" w:hAnsi="Times New Roman" w:cs="Times New Roman"/>
              </w:rPr>
              <w:t>Е</w:t>
            </w:r>
            <w:proofErr w:type="gramEnd"/>
            <w:r w:rsidR="009415D4">
              <w:rPr>
                <w:rFonts w:ascii="Times New Roman" w:hAnsi="Times New Roman" w:cs="Times New Roman"/>
              </w:rPr>
              <w:t>мельяновка</w:t>
            </w:r>
            <w:proofErr w:type="spellEnd"/>
            <w:r w:rsidRPr="00534D5C">
              <w:rPr>
                <w:rFonts w:ascii="Times New Roman" w:hAnsi="Times New Roman" w:cs="Times New Roman"/>
              </w:rPr>
              <w:t xml:space="preserve"> </w:t>
            </w:r>
          </w:p>
          <w:p w:rsidR="001E70D9" w:rsidRPr="00534D5C" w:rsidRDefault="001E70D9" w:rsidP="00AA2537">
            <w:pPr>
              <w:spacing w:after="0" w:line="240" w:lineRule="auto"/>
              <w:jc w:val="both"/>
              <w:rPr>
                <w:rFonts w:ascii="Times New Roman" w:hAnsi="Times New Roman" w:cs="Times New Roman"/>
              </w:rPr>
            </w:pPr>
            <w:r w:rsidRPr="00534D5C">
              <w:rPr>
                <w:rFonts w:ascii="Times New Roman" w:hAnsi="Times New Roman" w:cs="Times New Roman"/>
              </w:rPr>
              <w:t xml:space="preserve">ул. Центральная, </w:t>
            </w:r>
            <w:r w:rsidR="009415D4">
              <w:rPr>
                <w:rFonts w:ascii="Times New Roman" w:hAnsi="Times New Roman" w:cs="Times New Roman"/>
              </w:rPr>
              <w:t>134</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Банковские реквизиты:</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 xml:space="preserve">ИНН     </w:t>
            </w:r>
            <w:r w:rsidR="009415D4">
              <w:rPr>
                <w:rFonts w:ascii="Times New Roman" w:hAnsi="Times New Roman" w:cs="Times New Roman"/>
                <w:color w:val="000000"/>
                <w:lang w:eastAsia="ru-RU"/>
              </w:rPr>
              <w:t>9105004672</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 xml:space="preserve">КПП     </w:t>
            </w:r>
            <w:r w:rsidR="009415D4">
              <w:rPr>
                <w:rFonts w:ascii="Times New Roman" w:hAnsi="Times New Roman" w:cs="Times New Roman"/>
                <w:lang w:eastAsia="ru-RU"/>
              </w:rPr>
              <w:t>910501001</w:t>
            </w:r>
          </w:p>
          <w:p w:rsidR="001E70D9" w:rsidRPr="00534D5C" w:rsidRDefault="001E70D9" w:rsidP="003B6B81">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 xml:space="preserve">ОГРН  </w:t>
            </w:r>
            <w:r w:rsidR="009415D4">
              <w:rPr>
                <w:rFonts w:ascii="Times New Roman" w:hAnsi="Times New Roman" w:cs="Times New Roman"/>
                <w:color w:val="000000"/>
                <w:lang w:eastAsia="ru-RU"/>
              </w:rPr>
              <w:t>1149102109111</w:t>
            </w:r>
          </w:p>
          <w:p w:rsidR="001E70D9" w:rsidRPr="00534D5C" w:rsidRDefault="001E70D9" w:rsidP="003B6B81">
            <w:pPr>
              <w:spacing w:after="0" w:line="240" w:lineRule="auto"/>
              <w:ind w:right="11" w:firstLine="35"/>
              <w:rPr>
                <w:rFonts w:ascii="Times New Roman" w:hAnsi="Times New Roman" w:cs="Times New Roman"/>
                <w:lang w:eastAsia="ru-RU"/>
              </w:rPr>
            </w:pPr>
            <w:r w:rsidRPr="00534D5C">
              <w:rPr>
                <w:rFonts w:ascii="Times New Roman" w:hAnsi="Times New Roman" w:cs="Times New Roman"/>
                <w:lang w:eastAsia="ru-RU"/>
              </w:rPr>
              <w:t xml:space="preserve">ОКТМО  </w:t>
            </w:r>
            <w:r w:rsidR="009415D4">
              <w:rPr>
                <w:rFonts w:ascii="Times New Roman" w:hAnsi="Times New Roman" w:cs="Times New Roman"/>
                <w:lang w:eastAsia="ru-RU"/>
              </w:rPr>
              <w:t>35631408101</w:t>
            </w:r>
          </w:p>
          <w:p w:rsidR="001E70D9" w:rsidRPr="00534D5C" w:rsidRDefault="001E70D9" w:rsidP="003B6B81">
            <w:pPr>
              <w:spacing w:after="0" w:line="240" w:lineRule="auto"/>
              <w:ind w:firstLine="35"/>
              <w:rPr>
                <w:rFonts w:ascii="Times New Roman" w:hAnsi="Times New Roman" w:cs="Times New Roman"/>
                <w:lang w:eastAsia="ru-RU"/>
              </w:rPr>
            </w:pPr>
            <w:proofErr w:type="spellStart"/>
            <w:proofErr w:type="gramStart"/>
            <w:r w:rsidRPr="00534D5C">
              <w:rPr>
                <w:rFonts w:ascii="Times New Roman" w:hAnsi="Times New Roman" w:cs="Times New Roman"/>
                <w:lang w:eastAsia="ru-RU"/>
              </w:rPr>
              <w:t>р</w:t>
            </w:r>
            <w:proofErr w:type="spellEnd"/>
            <w:proofErr w:type="gramEnd"/>
            <w:r w:rsidRPr="00534D5C">
              <w:rPr>
                <w:rFonts w:ascii="Times New Roman" w:hAnsi="Times New Roman" w:cs="Times New Roman"/>
                <w:lang w:eastAsia="ru-RU"/>
              </w:rPr>
              <w:t xml:space="preserve">/с  </w:t>
            </w:r>
            <w:r w:rsidR="00E91AD9">
              <w:rPr>
                <w:rFonts w:ascii="Times New Roman" w:hAnsi="Times New Roman" w:cs="Times New Roman"/>
                <w:lang w:eastAsia="ru-RU"/>
              </w:rPr>
              <w:t>40302810035103000081</w:t>
            </w:r>
          </w:p>
          <w:p w:rsidR="001E70D9" w:rsidRPr="00534D5C" w:rsidRDefault="001E70D9" w:rsidP="001D671C">
            <w:pPr>
              <w:spacing w:after="0" w:line="240" w:lineRule="auto"/>
              <w:ind w:firstLine="35"/>
              <w:rPr>
                <w:rFonts w:ascii="Times New Roman" w:hAnsi="Times New Roman" w:cs="Times New Roman"/>
                <w:lang w:eastAsia="ru-RU"/>
              </w:rPr>
            </w:pPr>
            <w:proofErr w:type="gramStart"/>
            <w:r w:rsidRPr="00534D5C">
              <w:rPr>
                <w:rFonts w:ascii="Times New Roman" w:hAnsi="Times New Roman" w:cs="Times New Roman"/>
                <w:lang w:eastAsia="ru-RU"/>
              </w:rPr>
              <w:t>л</w:t>
            </w:r>
            <w:proofErr w:type="gramEnd"/>
            <w:r w:rsidRPr="00534D5C">
              <w:rPr>
                <w:rFonts w:ascii="Times New Roman" w:hAnsi="Times New Roman" w:cs="Times New Roman"/>
                <w:lang w:eastAsia="ru-RU"/>
              </w:rPr>
              <w:t xml:space="preserve">/с  </w:t>
            </w:r>
            <w:r w:rsidR="009415D4">
              <w:rPr>
                <w:rFonts w:ascii="Times New Roman" w:hAnsi="Times New Roman" w:cs="Times New Roman"/>
                <w:color w:val="000000"/>
                <w:lang w:eastAsia="ru-RU"/>
              </w:rPr>
              <w:t>0</w:t>
            </w:r>
            <w:r w:rsidR="006429B5">
              <w:rPr>
                <w:rFonts w:ascii="Times New Roman" w:hAnsi="Times New Roman" w:cs="Times New Roman"/>
                <w:color w:val="000000"/>
                <w:lang w:eastAsia="ru-RU"/>
              </w:rPr>
              <w:t>5</w:t>
            </w:r>
            <w:r w:rsidR="009415D4">
              <w:rPr>
                <w:rFonts w:ascii="Times New Roman" w:hAnsi="Times New Roman" w:cs="Times New Roman"/>
                <w:color w:val="000000"/>
                <w:lang w:eastAsia="ru-RU"/>
              </w:rPr>
              <w:t>753206670</w:t>
            </w:r>
            <w:r w:rsidRPr="00534D5C">
              <w:rPr>
                <w:rFonts w:ascii="Times New Roman" w:hAnsi="Times New Roman" w:cs="Times New Roman"/>
                <w:color w:val="000000"/>
                <w:lang w:eastAsia="ru-RU"/>
              </w:rPr>
              <w:t xml:space="preserve"> в</w:t>
            </w:r>
            <w:r w:rsidRPr="00534D5C">
              <w:rPr>
                <w:rFonts w:ascii="Times New Roman" w:hAnsi="Times New Roman" w:cs="Times New Roman"/>
                <w:lang w:eastAsia="ru-RU"/>
              </w:rPr>
              <w:t xml:space="preserve"> </w:t>
            </w:r>
            <w:r w:rsidRPr="00534D5C">
              <w:rPr>
                <w:rFonts w:ascii="Times New Roman" w:hAnsi="Times New Roman" w:cs="Times New Roman"/>
                <w:iCs/>
                <w:lang w:eastAsia="ru-RU"/>
              </w:rPr>
              <w:t>УФК по Республике Крым</w:t>
            </w:r>
            <w:r w:rsidRPr="00534D5C">
              <w:rPr>
                <w:rFonts w:ascii="Times New Roman" w:hAnsi="Times New Roman" w:cs="Times New Roman"/>
                <w:lang w:eastAsia="ru-RU"/>
              </w:rPr>
              <w:t xml:space="preserve"> </w:t>
            </w:r>
          </w:p>
          <w:p w:rsidR="001E70D9" w:rsidRPr="00534D5C" w:rsidRDefault="001E70D9" w:rsidP="001D671C">
            <w:pPr>
              <w:spacing w:after="0" w:line="240" w:lineRule="auto"/>
              <w:ind w:firstLine="35"/>
              <w:rPr>
                <w:rFonts w:ascii="Times New Roman" w:hAnsi="Times New Roman" w:cs="Times New Roman"/>
                <w:lang w:eastAsia="ru-RU"/>
              </w:rPr>
            </w:pPr>
            <w:r w:rsidRPr="00534D5C">
              <w:rPr>
                <w:rFonts w:ascii="Times New Roman" w:hAnsi="Times New Roman" w:cs="Times New Roman"/>
                <w:lang w:eastAsia="ru-RU"/>
              </w:rPr>
              <w:t>в Отделении по Республике Крым Центрального банка по РФ</w:t>
            </w:r>
          </w:p>
          <w:p w:rsidR="001E70D9" w:rsidRPr="00534D5C" w:rsidRDefault="001E70D9" w:rsidP="001D671C">
            <w:pPr>
              <w:spacing w:after="0" w:line="240" w:lineRule="auto"/>
              <w:ind w:right="11" w:firstLine="35"/>
              <w:rPr>
                <w:rFonts w:ascii="Times New Roman" w:hAnsi="Times New Roman" w:cs="Times New Roman"/>
                <w:lang w:eastAsia="ru-RU"/>
              </w:rPr>
            </w:pPr>
            <w:r w:rsidRPr="00534D5C">
              <w:rPr>
                <w:rFonts w:ascii="Times New Roman" w:hAnsi="Times New Roman" w:cs="Times New Roman"/>
                <w:lang w:eastAsia="ru-RU"/>
              </w:rPr>
              <w:t>БИК 043510001</w:t>
            </w:r>
          </w:p>
          <w:p w:rsidR="001E70D9" w:rsidRPr="00534D5C" w:rsidRDefault="001E70D9" w:rsidP="001D671C">
            <w:pPr>
              <w:rPr>
                <w:rFonts w:ascii="Times New Roman" w:hAnsi="Times New Roman" w:cs="Times New Roman"/>
                <w:bCs/>
              </w:rPr>
            </w:pPr>
            <w:r w:rsidRPr="00534D5C">
              <w:rPr>
                <w:rFonts w:ascii="Times New Roman" w:hAnsi="Times New Roman" w:cs="Times New Roman"/>
              </w:rPr>
              <w:t xml:space="preserve">Наименование платежа:  средства для обеспечения исполнения контракта на участие в выборе единственного поставщика на право заключения контракта: </w:t>
            </w:r>
            <w:r w:rsidRPr="00534D5C">
              <w:rPr>
                <w:rFonts w:ascii="Times New Roman" w:hAnsi="Times New Roman" w:cs="Times New Roman"/>
                <w:bCs/>
                <w:iCs/>
              </w:rPr>
              <w:t>«</w:t>
            </w:r>
            <w:r>
              <w:rPr>
                <w:rFonts w:ascii="Times New Roman" w:hAnsi="Times New Roman" w:cs="Times New Roman"/>
                <w:bCs/>
                <w:iCs/>
              </w:rPr>
              <w:t xml:space="preserve"> </w:t>
            </w:r>
            <w:r w:rsidRPr="00534D5C">
              <w:rPr>
                <w:rFonts w:ascii="Times New Roman" w:hAnsi="Times New Roman" w:cs="Times New Roman"/>
                <w:bCs/>
              </w:rPr>
              <w:t xml:space="preserve"> </w:t>
            </w:r>
            <w:r w:rsidRPr="00D0182D">
              <w:rPr>
                <w:rFonts w:ascii="Times New Roman" w:hAnsi="Times New Roman" w:cs="Times New Roman"/>
                <w:sz w:val="24"/>
                <w:szCs w:val="24"/>
              </w:rPr>
              <w:t xml:space="preserve">Содержание дорог муниципальной собственности </w:t>
            </w:r>
            <w:proofErr w:type="spellStart"/>
            <w:r w:rsidR="009415D4">
              <w:rPr>
                <w:rFonts w:ascii="Times New Roman" w:hAnsi="Times New Roman" w:cs="Times New Roman"/>
                <w:sz w:val="24"/>
                <w:szCs w:val="24"/>
              </w:rPr>
              <w:t>Емельяновского</w:t>
            </w:r>
            <w:proofErr w:type="spellEnd"/>
            <w:r w:rsidRPr="00D0182D">
              <w:rPr>
                <w:rFonts w:ascii="Times New Roman" w:hAnsi="Times New Roman" w:cs="Times New Roman"/>
                <w:sz w:val="24"/>
                <w:szCs w:val="24"/>
              </w:rPr>
              <w:t xml:space="preserve"> сельского поселения</w:t>
            </w:r>
            <w:r w:rsidRPr="00D0182D">
              <w:rPr>
                <w:rFonts w:ascii="Times New Roman" w:hAnsi="Times New Roman" w:cs="Times New Roman"/>
                <w:bCs/>
                <w:sz w:val="24"/>
                <w:szCs w:val="24"/>
              </w:rPr>
              <w:t xml:space="preserve"> </w:t>
            </w:r>
            <w:r w:rsidRPr="00534D5C">
              <w:rPr>
                <w:rFonts w:ascii="Times New Roman" w:hAnsi="Times New Roman" w:cs="Times New Roman"/>
                <w:bCs/>
              </w:rPr>
              <w:t xml:space="preserve">Нижнегорского района Республики Крым»                                     </w:t>
            </w:r>
            <w:r w:rsidRPr="00534D5C">
              <w:rPr>
                <w:rFonts w:ascii="Times New Roman" w:hAnsi="Times New Roman" w:cs="Times New Roman"/>
                <w:b/>
                <w:bCs/>
              </w:rPr>
              <w:t xml:space="preserve">                       - 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10 (десяти) дней  от даты подписания акта выполненных работ. </w:t>
            </w:r>
            <w:proofErr w:type="gramStart"/>
            <w:r w:rsidRPr="00534D5C">
              <w:rPr>
                <w:rFonts w:ascii="Times New Roman" w:hAnsi="Times New Roman" w:cs="Times New Roman"/>
                <w:bCs/>
                <w:iCs/>
              </w:rPr>
              <w:t>(РАЗДЕЛ 5.</w:t>
            </w:r>
            <w:proofErr w:type="gramEnd"/>
            <w:r w:rsidRPr="00534D5C">
              <w:rPr>
                <w:rFonts w:ascii="Times New Roman" w:hAnsi="Times New Roman" w:cs="Times New Roman"/>
                <w:bCs/>
                <w:iCs/>
              </w:rPr>
              <w:t xml:space="preserve"> </w:t>
            </w:r>
            <w:proofErr w:type="gramStart"/>
            <w:r w:rsidRPr="00534D5C">
              <w:rPr>
                <w:rFonts w:ascii="Times New Roman" w:hAnsi="Times New Roman" w:cs="Times New Roman"/>
                <w:bCs/>
                <w:iCs/>
              </w:rPr>
              <w:t>«ПРОЕКТ КОНТРАКТА»)</w:t>
            </w:r>
            <w:proofErr w:type="gramEnd"/>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6) В ходе исполнения контракта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 </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7) </w:t>
            </w:r>
            <w:r w:rsidRPr="00534D5C">
              <w:rPr>
                <w:rFonts w:ascii="Times New Roman" w:hAnsi="Times New Roman" w:cs="Times New Roman"/>
                <w:b/>
                <w:bCs/>
                <w:lang w:eastAsia="ru-RU"/>
              </w:rPr>
              <w:t>Положения настоящего пункта об обеспечении исполнения контракта не применяются в случае  заключения контракта с участником закупки, который является государственным или муниципальным казенным учреждением, государственным или муниципальным унитарным предприятием</w:t>
            </w:r>
            <w:r w:rsidRPr="00534D5C">
              <w:rPr>
                <w:rFonts w:ascii="Times New Roman" w:hAnsi="Times New Roman" w:cs="Times New Roman"/>
                <w:lang w:eastAsia="ru-RU"/>
              </w:rPr>
              <w:t>;</w:t>
            </w:r>
          </w:p>
          <w:p w:rsidR="001E70D9" w:rsidRPr="00534D5C" w:rsidRDefault="001E70D9" w:rsidP="003B6B81">
            <w:pPr>
              <w:spacing w:after="0" w:line="240" w:lineRule="auto"/>
              <w:jc w:val="both"/>
              <w:rPr>
                <w:rFonts w:ascii="Times New Roman" w:hAnsi="Times New Roman" w:cs="Times New Roman"/>
                <w:lang w:eastAsia="ru-RU"/>
              </w:rPr>
            </w:pPr>
            <w:r w:rsidRPr="00534D5C">
              <w:rPr>
                <w:rFonts w:ascii="Times New Roman" w:hAnsi="Times New Roman" w:cs="Times New Roman"/>
                <w:lang w:eastAsia="ru-RU"/>
              </w:rPr>
              <w:t xml:space="preserve">     В случае неисполнения или ненадлежащего исполнения Исполнителем обязательств по Контракту обеспечение исполнения Контракта переходит Заказчику </w:t>
            </w:r>
            <w:r w:rsidRPr="00534D5C">
              <w:rPr>
                <w:rFonts w:ascii="Times New Roman" w:hAnsi="Times New Roman" w:cs="Times New Roman"/>
                <w:lang w:eastAsia="ru-RU"/>
              </w:rPr>
              <w:lastRenderedPageBreak/>
              <w:t>в размере неисполненных обязательств. Все затраты, связанные с заключением и оформлением договоров и иных документов по обеспечению исполнения Контракта, несет Исполнитель.</w:t>
            </w:r>
          </w:p>
          <w:p w:rsidR="001E70D9" w:rsidRPr="00534D5C" w:rsidRDefault="001E70D9" w:rsidP="003B6B81">
            <w:pPr>
              <w:spacing w:after="0" w:line="240" w:lineRule="auto"/>
              <w:jc w:val="both"/>
              <w:rPr>
                <w:rFonts w:ascii="Times New Roman" w:hAnsi="Times New Roman" w:cs="Times New Roman"/>
                <w:highlight w:val="green"/>
                <w:lang w:eastAsia="ru-RU"/>
              </w:rPr>
            </w:pPr>
            <w:r w:rsidRPr="00534D5C">
              <w:rPr>
                <w:rFonts w:ascii="Times New Roman" w:hAnsi="Times New Roman" w:cs="Times New Roman"/>
                <w:lang w:eastAsia="ru-RU"/>
              </w:rPr>
              <w:t>Платежное поручение, которым  перечисляются средства в обеспечение исполнения контракта, должно быть оформлено в соответствии с требованиями Положения Центрального банка Российской Федерации от 19.06.2012 № 383-П «О правилах осуществления перевода денежных средств». 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исполнения контракта»,  участник, с которым заключается контракт, несет риски, связанные с не предоставлением обеспечения исполнения контракта и, соответственно, – с удержанием денежных средств, внесенных в качестве обеспечения заявки на участие в конкурсе.</w:t>
            </w:r>
          </w:p>
          <w:p w:rsidR="001E70D9" w:rsidRPr="00534D5C" w:rsidRDefault="001E70D9" w:rsidP="003B6B81">
            <w:pPr>
              <w:spacing w:after="0" w:line="240" w:lineRule="auto"/>
              <w:jc w:val="both"/>
              <w:rPr>
                <w:rFonts w:ascii="Times New Roman" w:hAnsi="Times New Roman" w:cs="Times New Roman"/>
              </w:rPr>
            </w:pP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16</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Требования, предъявляемые к участникам, и перечень документов, которые должны быть представлены участниками</w:t>
            </w:r>
          </w:p>
        </w:tc>
        <w:tc>
          <w:tcPr>
            <w:tcW w:w="4536" w:type="dxa"/>
          </w:tcPr>
          <w:p w:rsidR="001E70D9" w:rsidRPr="00534D5C" w:rsidRDefault="001E70D9" w:rsidP="00D0182D">
            <w:pPr>
              <w:suppressAutoHyphens/>
              <w:spacing w:after="60" w:line="240" w:lineRule="auto"/>
              <w:jc w:val="both"/>
              <w:rPr>
                <w:rFonts w:ascii="Times New Roman" w:hAnsi="Times New Roman" w:cs="Times New Roman"/>
                <w:lang w:eastAsia="ru-RU"/>
              </w:rPr>
            </w:pPr>
            <w:proofErr w:type="gramStart"/>
            <w:r w:rsidRPr="00534D5C">
              <w:rPr>
                <w:rFonts w:ascii="Times New Roman" w:hAnsi="Times New Roman" w:cs="Times New Roman"/>
              </w:rPr>
              <w:t xml:space="preserve">1 </w:t>
            </w:r>
            <w:r w:rsidRPr="00534D5C">
              <w:rPr>
                <w:rFonts w:ascii="Times New Roman" w:hAnsi="Times New Roman" w:cs="Times New Roman"/>
                <w:lang w:eastAsia="ar-SA"/>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соответствие требованиям, </w:t>
            </w:r>
            <w:r w:rsidRPr="00534D5C">
              <w:rPr>
                <w:rFonts w:ascii="Times New Roman" w:hAnsi="Times New Roman" w:cs="Times New Roman"/>
                <w:bCs/>
                <w:lang w:eastAsia="ar-SA"/>
              </w:rPr>
              <w:t>установленным</w:t>
            </w:r>
            <w:r w:rsidRPr="00534D5C">
              <w:rPr>
                <w:rFonts w:ascii="Times New Roman" w:hAnsi="Times New Roman" w:cs="Times New Roman"/>
                <w:lang w:eastAsia="ar-SA"/>
              </w:rPr>
              <w:t xml:space="preserve"> в соответствии с законодательством Российской Федерации к лицам, осуществляющим выполнение работ, являющихся объект</w:t>
            </w:r>
            <w:r w:rsidRPr="00534D5C">
              <w:rPr>
                <w:rFonts w:ascii="Times New Roman" w:hAnsi="Times New Roman" w:cs="Times New Roman"/>
                <w:bCs/>
                <w:lang w:eastAsia="ar-SA"/>
              </w:rPr>
              <w:t>ом</w:t>
            </w:r>
            <w:r w:rsidRPr="00534D5C">
              <w:rPr>
                <w:rFonts w:ascii="Times New Roman" w:hAnsi="Times New Roman" w:cs="Times New Roman"/>
                <w:lang w:eastAsia="ar-SA"/>
              </w:rPr>
              <w:t xml:space="preserve"> закупки, а именно свидетельство о допуске к видам строительных работ, оказывающих влияние на безопасность объектов капитального строительства в соответствии с приказом Министерства</w:t>
            </w:r>
            <w:proofErr w:type="gramEnd"/>
            <w:r w:rsidRPr="00534D5C">
              <w:rPr>
                <w:rFonts w:ascii="Times New Roman" w:hAnsi="Times New Roman" w:cs="Times New Roman"/>
                <w:lang w:eastAsia="ar-SA"/>
              </w:rPr>
              <w:t xml:space="preserve"> регионального развития Российской Федерации №624 от 30.12.2009г., свидетельство СРО о допуске к следующим видам работ:</w:t>
            </w:r>
            <w:r w:rsidRPr="00534D5C">
              <w:rPr>
                <w:rFonts w:ascii="Times New Roman" w:hAnsi="Times New Roman" w:cs="Times New Roman"/>
                <w:lang w:eastAsia="ru-RU"/>
              </w:rPr>
              <w:t xml:space="preserve"> </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70D9" w:rsidRPr="00534D5C" w:rsidRDefault="001E70D9" w:rsidP="00743924">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 xml:space="preserve">4) Отсутствие у участника закупки недоимки по налогам, сборам, задолженности по иным обязательным платежам в бюджеты </w:t>
            </w:r>
            <w:r w:rsidRPr="00534D5C">
              <w:rPr>
                <w:rFonts w:ascii="Times New Roman" w:hAnsi="Times New Roman" w:cs="Times New Roman"/>
                <w:lang w:eastAsia="ar-SA"/>
              </w:rPr>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34D5C">
              <w:rPr>
                <w:rFonts w:ascii="Times New Roman" w:hAnsi="Times New Roman" w:cs="Times New Roman"/>
                <w:lang w:eastAsia="ar-SA"/>
              </w:rPr>
              <w:t xml:space="preserve"> обязанности </w:t>
            </w:r>
            <w:proofErr w:type="gramStart"/>
            <w:r w:rsidRPr="00534D5C">
              <w:rPr>
                <w:rFonts w:ascii="Times New Roman" w:hAnsi="Times New Roman" w:cs="Times New Roman"/>
                <w:lang w:eastAsia="ar-SA"/>
              </w:rPr>
              <w:t>заявителя</w:t>
            </w:r>
            <w:proofErr w:type="gramEnd"/>
            <w:r w:rsidRPr="00534D5C">
              <w:rPr>
                <w:rFonts w:ascii="Times New Roman" w:hAnsi="Times New Roman" w:cs="Times New Roman"/>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34D5C">
              <w:rPr>
                <w:rFonts w:ascii="Times New Roman" w:hAnsi="Times New Roman" w:cs="Times New Roman"/>
                <w:lang w:eastAsia="ar-SA"/>
              </w:rPr>
              <w:t>указанных</w:t>
            </w:r>
            <w:proofErr w:type="gramEnd"/>
            <w:r w:rsidRPr="00534D5C">
              <w:rPr>
                <w:rFonts w:ascii="Times New Roman" w:hAnsi="Times New Roman" w:cs="Times New Roman"/>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E70D9" w:rsidRPr="00534D5C" w:rsidRDefault="001E70D9" w:rsidP="00743924">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34D5C">
              <w:rPr>
                <w:rFonts w:ascii="Times New Roman" w:hAnsi="Times New Roman" w:cs="Times New Roman"/>
                <w:lang w:eastAsia="ar-SA"/>
              </w:rPr>
              <w:t xml:space="preserve"> поставкой товара, выполнением работы, оказанием услуги, </w:t>
            </w:r>
            <w:proofErr w:type="gramStart"/>
            <w:r w:rsidRPr="00534D5C">
              <w:rPr>
                <w:rFonts w:ascii="Times New Roman" w:hAnsi="Times New Roman" w:cs="Times New Roman"/>
                <w:lang w:eastAsia="ar-SA"/>
              </w:rPr>
              <w:t>являющихся</w:t>
            </w:r>
            <w:proofErr w:type="gramEnd"/>
            <w:r w:rsidRPr="00534D5C">
              <w:rPr>
                <w:rFonts w:ascii="Times New Roman" w:hAnsi="Times New Roman" w:cs="Times New Roman"/>
                <w:lang w:eastAsia="ar-SA"/>
              </w:rPr>
              <w:t xml:space="preserve"> объектом осуществляемой закупки, и административного наказания в виде дисквалификации;</w:t>
            </w:r>
          </w:p>
          <w:p w:rsidR="001E70D9" w:rsidRPr="00534D5C" w:rsidRDefault="001E70D9" w:rsidP="00743924">
            <w:pPr>
              <w:suppressAutoHyphens/>
              <w:spacing w:after="0" w:line="240" w:lineRule="auto"/>
              <w:jc w:val="both"/>
              <w:rPr>
                <w:rFonts w:ascii="Times New Roman" w:hAnsi="Times New Roman" w:cs="Times New Roman"/>
                <w:lang w:eastAsia="ar-SA"/>
              </w:rPr>
            </w:pPr>
            <w:r w:rsidRPr="00534D5C">
              <w:rPr>
                <w:rFonts w:ascii="Times New Roman" w:hAnsi="Times New Roman" w:cs="Times New Roman"/>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534D5C">
              <w:rPr>
                <w:rFonts w:ascii="Times New Roman" w:hAnsi="Times New Roman" w:cs="Times New Roman"/>
                <w:b/>
                <w:lang w:eastAsia="ar-SA"/>
              </w:rPr>
              <w:t>не требуется</w:t>
            </w:r>
            <w:r w:rsidRPr="00534D5C">
              <w:rPr>
                <w:rFonts w:ascii="Times New Roman" w:hAnsi="Times New Roman" w:cs="Times New Roman"/>
                <w:lang w:eastAsia="ar-SA"/>
              </w:rPr>
              <w:t>;</w:t>
            </w:r>
          </w:p>
          <w:p w:rsidR="001E70D9" w:rsidRPr="00534D5C" w:rsidRDefault="001E70D9" w:rsidP="00743924">
            <w:pPr>
              <w:suppressAutoHyphens/>
              <w:spacing w:after="0" w:line="240" w:lineRule="auto"/>
              <w:jc w:val="both"/>
              <w:rPr>
                <w:rFonts w:ascii="Times New Roman" w:hAnsi="Times New Roman" w:cs="Times New Roman"/>
                <w:lang w:eastAsia="ar-SA"/>
              </w:rPr>
            </w:pPr>
            <w:proofErr w:type="gramStart"/>
            <w:r w:rsidRPr="00534D5C">
              <w:rPr>
                <w:rFonts w:ascii="Times New Roman" w:hAnsi="Times New Roman" w:cs="Times New Roman"/>
                <w:lang w:eastAsia="ar-SA"/>
              </w:rPr>
              <w:t xml:space="preserve">7) Отсутствие между участником закупки и заказчиком конфликта интересов, под </w:t>
            </w:r>
            <w:r w:rsidRPr="00534D5C">
              <w:rPr>
                <w:rFonts w:ascii="Times New Roman" w:hAnsi="Times New Roman" w:cs="Times New Roman"/>
                <w:lang w:eastAsia="ar-SA"/>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534D5C">
              <w:rPr>
                <w:rFonts w:ascii="Times New Roman" w:hAnsi="Times New Roman" w:cs="Times New Roman"/>
                <w:lang w:eastAsia="ar-SA"/>
              </w:rPr>
              <w:t>выгодоприобретателями</w:t>
            </w:r>
            <w:proofErr w:type="spellEnd"/>
            <w:r w:rsidRPr="00534D5C">
              <w:rPr>
                <w:rFonts w:ascii="Times New Roman" w:hAnsi="Times New Roman" w:cs="Times New Roman"/>
                <w:lang w:eastAsia="ar-SA"/>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534D5C">
              <w:rPr>
                <w:rFonts w:ascii="Times New Roman" w:hAnsi="Times New Roman" w:cs="Times New Roman"/>
                <w:lang w:eastAsia="ar-SA"/>
              </w:rPr>
              <w:t xml:space="preserve"> </w:t>
            </w:r>
            <w:proofErr w:type="gramStart"/>
            <w:r w:rsidRPr="00534D5C">
              <w:rPr>
                <w:rFonts w:ascii="Times New Roman" w:hAnsi="Times New Roman" w:cs="Times New Roman"/>
                <w:lang w:eastAsia="ar-SA"/>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534D5C">
              <w:rPr>
                <w:rFonts w:ascii="Times New Roman" w:hAnsi="Times New Roman" w:cs="Times New Roman"/>
                <w:lang w:eastAsia="ar-SA"/>
              </w:rPr>
              <w:t xml:space="preserve"> Под </w:t>
            </w:r>
            <w:proofErr w:type="spellStart"/>
            <w:r w:rsidRPr="00534D5C">
              <w:rPr>
                <w:rFonts w:ascii="Times New Roman" w:hAnsi="Times New Roman" w:cs="Times New Roman"/>
                <w:lang w:eastAsia="ar-SA"/>
              </w:rPr>
              <w:t>выгодоприобретателями</w:t>
            </w:r>
            <w:proofErr w:type="spellEnd"/>
            <w:r w:rsidRPr="00534D5C">
              <w:rPr>
                <w:rFonts w:ascii="Times New Roman" w:hAnsi="Times New Roman" w:cs="Times New Roman"/>
                <w:lang w:eastAsia="ar-SA"/>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70D9" w:rsidRPr="00534D5C" w:rsidRDefault="001E70D9" w:rsidP="00743924">
            <w:pPr>
              <w:widowControl w:val="0"/>
              <w:autoSpaceDE w:val="0"/>
              <w:autoSpaceDN w:val="0"/>
              <w:adjustRightInd w:val="0"/>
              <w:spacing w:after="0" w:line="240" w:lineRule="auto"/>
              <w:jc w:val="both"/>
              <w:rPr>
                <w:rFonts w:ascii="Times New Roman" w:hAnsi="Times New Roman" w:cs="Times New Roman"/>
              </w:rPr>
            </w:pPr>
            <w:r w:rsidRPr="00534D5C">
              <w:rPr>
                <w:rFonts w:ascii="Times New Roman" w:hAnsi="Times New Roman" w:cs="Times New Roman"/>
                <w:lang w:eastAsia="ar-SA"/>
              </w:rPr>
              <w:t xml:space="preserve">8) </w:t>
            </w:r>
            <w:r w:rsidRPr="00534D5C">
              <w:rPr>
                <w:rFonts w:ascii="Times New Roman" w:hAnsi="Times New Roman" w:cs="Times New Roman"/>
              </w:rPr>
              <w:t>Участник закупки не является оффшорной компанией.</w:t>
            </w:r>
          </w:p>
          <w:p w:rsidR="001E70D9" w:rsidRDefault="001E70D9" w:rsidP="00743924">
            <w:pPr>
              <w:widowControl w:val="0"/>
              <w:autoSpaceDE w:val="0"/>
              <w:autoSpaceDN w:val="0"/>
              <w:adjustRightInd w:val="0"/>
              <w:spacing w:after="0" w:line="240" w:lineRule="auto"/>
              <w:jc w:val="both"/>
              <w:rPr>
                <w:rFonts w:ascii="Times New Roman" w:hAnsi="Times New Roman" w:cs="Times New Roman"/>
                <w:iCs/>
              </w:rPr>
            </w:pPr>
            <w:proofErr w:type="gramStart"/>
            <w:r w:rsidRPr="00534D5C">
              <w:rPr>
                <w:rFonts w:ascii="Times New Roman" w:hAnsi="Times New Roman" w:cs="Times New Roman"/>
              </w:rPr>
              <w:t>9) Квалификация</w:t>
            </w:r>
            <w:r w:rsidRPr="00534D5C">
              <w:rPr>
                <w:rStyle w:val="apple-converted-space"/>
                <w:rFonts w:ascii="Times New Roman" w:hAnsi="Times New Roman"/>
                <w:color w:val="00B050"/>
              </w:rPr>
              <w:t> </w:t>
            </w:r>
            <w:r w:rsidRPr="00534D5C">
              <w:rPr>
                <w:rFonts w:ascii="Times New Roman" w:hAnsi="Times New Roman" w:cs="Times New Roman"/>
              </w:rPr>
              <w:t xml:space="preserve">участников закупки, опыта работы, связанного с предметом контракта, и деловой репутации, специалистов и иных работников определенного уровня квалификации, в том числе наличие у участников закупки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w:t>
            </w:r>
            <w:r w:rsidRPr="00534D5C">
              <w:rPr>
                <w:rFonts w:ascii="Times New Roman" w:hAnsi="Times New Roman" w:cs="Times New Roman"/>
                <w:iCs/>
              </w:rPr>
              <w:t xml:space="preserve"> - наличие опыта в подготовке документов по строительному контролю, а также</w:t>
            </w:r>
            <w:proofErr w:type="gramEnd"/>
            <w:r w:rsidRPr="00534D5C">
              <w:rPr>
                <w:rFonts w:ascii="Times New Roman" w:hAnsi="Times New Roman" w:cs="Times New Roman"/>
                <w:iCs/>
              </w:rPr>
              <w:t xml:space="preserve"> документации по строительному контролю – не менее 20 исполненных государственных </w:t>
            </w:r>
            <w:proofErr w:type="gramStart"/>
            <w:r w:rsidRPr="00534D5C">
              <w:rPr>
                <w:rFonts w:ascii="Times New Roman" w:hAnsi="Times New Roman" w:cs="Times New Roman"/>
                <w:iCs/>
              </w:rPr>
              <w:t>и(</w:t>
            </w:r>
            <w:proofErr w:type="gramEnd"/>
            <w:r w:rsidRPr="00534D5C">
              <w:rPr>
                <w:rFonts w:ascii="Times New Roman" w:hAnsi="Times New Roman" w:cs="Times New Roman"/>
                <w:iCs/>
              </w:rPr>
              <w:t xml:space="preserve">или) муниципальных контрактов (приложить копии 2-3 контрактов);                                                   -  положительная стоимость чистых активов, отсутствие задолженности по налогам, </w:t>
            </w:r>
            <w:r w:rsidRPr="00534D5C">
              <w:rPr>
                <w:rFonts w:ascii="Times New Roman" w:hAnsi="Times New Roman" w:cs="Times New Roman"/>
                <w:iCs/>
              </w:rPr>
              <w:lastRenderedPageBreak/>
              <w:t xml:space="preserve">сборам (пошлинам), иным обязательным платежам в бюджет и в государственные внебюджетные фонды Российской Федерации;                                                      </w:t>
            </w:r>
          </w:p>
          <w:p w:rsidR="001E70D9" w:rsidRDefault="001E70D9" w:rsidP="00743924">
            <w:pPr>
              <w:widowControl w:val="0"/>
              <w:autoSpaceDE w:val="0"/>
              <w:autoSpaceDN w:val="0"/>
              <w:adjustRightInd w:val="0"/>
              <w:spacing w:after="0" w:line="240" w:lineRule="auto"/>
              <w:jc w:val="both"/>
              <w:rPr>
                <w:rFonts w:ascii="Times New Roman" w:hAnsi="Times New Roman" w:cs="Times New Roman"/>
                <w:iCs/>
              </w:rPr>
            </w:pPr>
            <w:r w:rsidRPr="00534D5C">
              <w:rPr>
                <w:rFonts w:ascii="Times New Roman" w:hAnsi="Times New Roman" w:cs="Times New Roman"/>
                <w:iCs/>
              </w:rPr>
              <w:t>- наличие необходимого количества специалистов и иных работников определенного уровня квалификации для исполнения контракта;                                         -</w:t>
            </w:r>
            <w:r>
              <w:rPr>
                <w:rFonts w:ascii="Times New Roman" w:hAnsi="Times New Roman" w:cs="Times New Roman"/>
                <w:iCs/>
              </w:rPr>
              <w:t xml:space="preserve">  </w:t>
            </w:r>
            <w:r w:rsidRPr="00534D5C">
              <w:rPr>
                <w:rFonts w:ascii="Times New Roman" w:hAnsi="Times New Roman" w:cs="Times New Roman"/>
                <w:iCs/>
              </w:rPr>
              <w:t xml:space="preserve">наличие необходимого оборудования      </w:t>
            </w:r>
          </w:p>
          <w:p w:rsidR="001E70D9" w:rsidRPr="00534D5C" w:rsidRDefault="001E70D9" w:rsidP="00743924">
            <w:pPr>
              <w:widowControl w:val="0"/>
              <w:autoSpaceDE w:val="0"/>
              <w:autoSpaceDN w:val="0"/>
              <w:adjustRightInd w:val="0"/>
              <w:spacing w:after="0" w:line="240" w:lineRule="auto"/>
              <w:jc w:val="both"/>
              <w:rPr>
                <w:rFonts w:ascii="Times New Roman" w:hAnsi="Times New Roman" w:cs="Times New Roman"/>
                <w:i/>
                <w:iCs/>
                <w:color w:val="0000FF"/>
              </w:rPr>
            </w:pPr>
            <w:r>
              <w:rPr>
                <w:rFonts w:ascii="Times New Roman" w:hAnsi="Times New Roman" w:cs="Times New Roman"/>
                <w:iCs/>
              </w:rPr>
              <w:t xml:space="preserve">       </w:t>
            </w:r>
            <w:r w:rsidRPr="00534D5C">
              <w:rPr>
                <w:rFonts w:ascii="Times New Roman" w:hAnsi="Times New Roman" w:cs="Times New Roman"/>
                <w:color w:val="000000"/>
              </w:rPr>
              <w:t>У поставщика должны быть в наличии необходимые для выполнения работ разрешительные документы.</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lastRenderedPageBreak/>
              <w:t>17</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Место, дата и время процедуры выбора единственного поставщика</w:t>
            </w:r>
          </w:p>
        </w:tc>
        <w:tc>
          <w:tcPr>
            <w:tcW w:w="4536" w:type="dxa"/>
          </w:tcPr>
          <w:p w:rsidR="001E70D9" w:rsidRPr="00534D5C" w:rsidRDefault="001E70D9" w:rsidP="003B6B81">
            <w:pPr>
              <w:spacing w:after="0" w:line="240" w:lineRule="auto"/>
              <w:jc w:val="both"/>
              <w:rPr>
                <w:rFonts w:ascii="Times New Roman" w:hAnsi="Times New Roman" w:cs="Times New Roman"/>
              </w:rPr>
            </w:pPr>
            <w:r w:rsidRPr="00534D5C">
              <w:rPr>
                <w:rFonts w:ascii="Times New Roman" w:hAnsi="Times New Roman" w:cs="Times New Roman"/>
              </w:rPr>
              <w:t xml:space="preserve">297140, Российская Федерация, Республика Крым, Нижнегорский район, с. </w:t>
            </w:r>
            <w:proofErr w:type="spellStart"/>
            <w:r w:rsidR="009415D4">
              <w:rPr>
                <w:rFonts w:ascii="Times New Roman" w:hAnsi="Times New Roman" w:cs="Times New Roman"/>
              </w:rPr>
              <w:t>Емельяновка</w:t>
            </w:r>
            <w:proofErr w:type="spellEnd"/>
            <w:r w:rsidRPr="00534D5C">
              <w:rPr>
                <w:rFonts w:ascii="Times New Roman" w:hAnsi="Times New Roman" w:cs="Times New Roman"/>
              </w:rPr>
              <w:t xml:space="preserve">  ул. Центральная, </w:t>
            </w:r>
            <w:r w:rsidR="009415D4">
              <w:rPr>
                <w:rFonts w:ascii="Times New Roman" w:hAnsi="Times New Roman" w:cs="Times New Roman"/>
              </w:rPr>
              <w:t>134</w:t>
            </w:r>
          </w:p>
          <w:p w:rsidR="001E70D9" w:rsidRPr="00534D5C" w:rsidRDefault="001E70D9" w:rsidP="00655D94">
            <w:pPr>
              <w:spacing w:after="0" w:line="240" w:lineRule="auto"/>
              <w:jc w:val="both"/>
              <w:rPr>
                <w:rFonts w:ascii="Times New Roman" w:hAnsi="Times New Roman" w:cs="Times New Roman"/>
              </w:rPr>
            </w:pPr>
            <w:r w:rsidRPr="006429B5">
              <w:rPr>
                <w:rFonts w:ascii="Times New Roman" w:hAnsi="Times New Roman" w:cs="Times New Roman"/>
              </w:rPr>
              <w:t>«</w:t>
            </w:r>
            <w:r w:rsidR="00655D94">
              <w:rPr>
                <w:rFonts w:ascii="Times New Roman" w:hAnsi="Times New Roman" w:cs="Times New Roman"/>
              </w:rPr>
              <w:t>09</w:t>
            </w:r>
            <w:r w:rsidRPr="006429B5">
              <w:rPr>
                <w:rFonts w:ascii="Times New Roman" w:hAnsi="Times New Roman" w:cs="Times New Roman"/>
              </w:rPr>
              <w:t>» сентября 2016 г. в 1</w:t>
            </w:r>
            <w:r w:rsidR="00655D94">
              <w:rPr>
                <w:rFonts w:ascii="Times New Roman" w:hAnsi="Times New Roman" w:cs="Times New Roman"/>
              </w:rPr>
              <w:t>4</w:t>
            </w:r>
            <w:r w:rsidRPr="006429B5">
              <w:rPr>
                <w:rFonts w:ascii="Times New Roman" w:hAnsi="Times New Roman" w:cs="Times New Roman"/>
              </w:rPr>
              <w:t>-00 час</w:t>
            </w:r>
            <w:proofErr w:type="gramStart"/>
            <w:r w:rsidRPr="006429B5">
              <w:rPr>
                <w:rFonts w:ascii="Times New Roman" w:hAnsi="Times New Roman" w:cs="Times New Roman"/>
              </w:rPr>
              <w:t>.</w:t>
            </w:r>
            <w:proofErr w:type="gramEnd"/>
            <w:r w:rsidRPr="006429B5">
              <w:rPr>
                <w:rFonts w:ascii="Times New Roman" w:hAnsi="Times New Roman" w:cs="Times New Roman"/>
              </w:rPr>
              <w:t xml:space="preserve"> </w:t>
            </w:r>
            <w:proofErr w:type="gramStart"/>
            <w:r w:rsidRPr="006429B5">
              <w:rPr>
                <w:rFonts w:ascii="Times New Roman" w:hAnsi="Times New Roman" w:cs="Times New Roman"/>
              </w:rPr>
              <w:t>п</w:t>
            </w:r>
            <w:proofErr w:type="gramEnd"/>
            <w:r w:rsidRPr="006429B5">
              <w:rPr>
                <w:rFonts w:ascii="Times New Roman" w:hAnsi="Times New Roman" w:cs="Times New Roman"/>
              </w:rPr>
              <w:t>о Московскому времени</w:t>
            </w:r>
          </w:p>
        </w:tc>
      </w:tr>
      <w:tr w:rsidR="001E70D9" w:rsidRPr="003B6B81">
        <w:tc>
          <w:tcPr>
            <w:tcW w:w="675" w:type="dxa"/>
          </w:tcPr>
          <w:p w:rsidR="001E70D9" w:rsidRPr="00534D5C" w:rsidRDefault="001E70D9" w:rsidP="003B6B81">
            <w:pPr>
              <w:spacing w:after="0" w:line="240" w:lineRule="auto"/>
              <w:jc w:val="center"/>
              <w:rPr>
                <w:rFonts w:ascii="Times New Roman" w:hAnsi="Times New Roman" w:cs="Times New Roman"/>
              </w:rPr>
            </w:pPr>
            <w:r w:rsidRPr="00534D5C">
              <w:rPr>
                <w:rFonts w:ascii="Times New Roman" w:hAnsi="Times New Roman" w:cs="Times New Roman"/>
              </w:rPr>
              <w:t>18</w:t>
            </w:r>
          </w:p>
        </w:tc>
        <w:tc>
          <w:tcPr>
            <w:tcW w:w="3685" w:type="dxa"/>
          </w:tcPr>
          <w:p w:rsidR="001E70D9" w:rsidRPr="00534D5C" w:rsidRDefault="001E70D9" w:rsidP="003B6B81">
            <w:pPr>
              <w:spacing w:after="0" w:line="240" w:lineRule="auto"/>
              <w:rPr>
                <w:rFonts w:ascii="Times New Roman" w:hAnsi="Times New Roman" w:cs="Times New Roman"/>
              </w:rPr>
            </w:pPr>
            <w:r w:rsidRPr="00534D5C">
              <w:rPr>
                <w:rFonts w:ascii="Times New Roman" w:hAnsi="Times New Roman" w:cs="Times New Roman"/>
              </w:rPr>
              <w:t>Условия, запреты, ограничения работ и услуг, соответственно выполняемых, оказываемых иностранными лицами, в случае если данные условия, запреты, ограничения установлены заказчиком</w:t>
            </w:r>
          </w:p>
        </w:tc>
        <w:tc>
          <w:tcPr>
            <w:tcW w:w="4536" w:type="dxa"/>
          </w:tcPr>
          <w:p w:rsidR="001E70D9" w:rsidRPr="00534D5C" w:rsidRDefault="001E70D9" w:rsidP="003B6B81">
            <w:pPr>
              <w:spacing w:after="0" w:line="240" w:lineRule="auto"/>
              <w:jc w:val="both"/>
              <w:rPr>
                <w:rFonts w:ascii="Times New Roman" w:hAnsi="Times New Roman" w:cs="Times New Roman"/>
              </w:rPr>
            </w:pPr>
            <w:r w:rsidRPr="00534D5C">
              <w:rPr>
                <w:rFonts w:ascii="Times New Roman" w:hAnsi="Times New Roman" w:cs="Times New Roman"/>
              </w:rPr>
              <w:t>В соответствии с постановлением Правительства РФ от 29.12.2015г.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 же контролируемыми гражданами Турецкой Республики и (или) находящимися под юрисдикцией Турецкой Республики, запрещено»</w:t>
            </w:r>
          </w:p>
        </w:tc>
      </w:tr>
    </w:tbl>
    <w:p w:rsidR="001E70D9" w:rsidRPr="00F90925" w:rsidRDefault="001E70D9" w:rsidP="00516AD0">
      <w:pPr>
        <w:jc w:val="center"/>
        <w:rPr>
          <w:rFonts w:ascii="Times New Roman" w:hAnsi="Times New Roman" w:cs="Times New Roman"/>
          <w:sz w:val="24"/>
          <w:szCs w:val="24"/>
        </w:rPr>
      </w:pPr>
    </w:p>
    <w:sectPr w:rsidR="001E70D9" w:rsidRPr="00F90925" w:rsidSect="00F24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0"/>
        </w:tabs>
        <w:ind w:left="540" w:hanging="540"/>
      </w:pPr>
      <w:rPr>
        <w:rFonts w:cs="Times New Roman"/>
        <w:color w:val="00000A"/>
      </w:rPr>
    </w:lvl>
    <w:lvl w:ilvl="1">
      <w:start w:val="1"/>
      <w:numFmt w:val="decimal"/>
      <w:lvlText w:val="%1.%2."/>
      <w:lvlJc w:val="left"/>
      <w:pPr>
        <w:tabs>
          <w:tab w:val="num" w:pos="0"/>
        </w:tabs>
        <w:ind w:left="540" w:hanging="540"/>
      </w:pPr>
      <w:rPr>
        <w:rFonts w:cs="Times New Roman"/>
        <w:color w:val="00000A"/>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720" w:hanging="720"/>
      </w:pPr>
      <w:rPr>
        <w:rFonts w:cs="Times New Roman"/>
        <w:color w:val="00000A"/>
      </w:rPr>
    </w:lvl>
    <w:lvl w:ilvl="4">
      <w:start w:val="1"/>
      <w:numFmt w:val="decimal"/>
      <w:lvlText w:val="%1.%2.%3.%4.%5."/>
      <w:lvlJc w:val="left"/>
      <w:pPr>
        <w:tabs>
          <w:tab w:val="num" w:pos="0"/>
        </w:tabs>
        <w:ind w:left="1080" w:hanging="1080"/>
      </w:pPr>
      <w:rPr>
        <w:rFonts w:cs="Times New Roman"/>
        <w:color w:val="00000A"/>
      </w:rPr>
    </w:lvl>
    <w:lvl w:ilvl="5">
      <w:start w:val="1"/>
      <w:numFmt w:val="decimal"/>
      <w:lvlText w:val="%1.%2.%3.%4.%5.%6."/>
      <w:lvlJc w:val="left"/>
      <w:pPr>
        <w:tabs>
          <w:tab w:val="num" w:pos="0"/>
        </w:tabs>
        <w:ind w:left="1080" w:hanging="1080"/>
      </w:pPr>
      <w:rPr>
        <w:rFonts w:cs="Times New Roman"/>
        <w:color w:val="00000A"/>
      </w:rPr>
    </w:lvl>
    <w:lvl w:ilvl="6">
      <w:start w:val="1"/>
      <w:numFmt w:val="decimal"/>
      <w:lvlText w:val="%1.%2.%3.%4.%5.%6.%7."/>
      <w:lvlJc w:val="left"/>
      <w:pPr>
        <w:tabs>
          <w:tab w:val="num" w:pos="0"/>
        </w:tabs>
        <w:ind w:left="1440" w:hanging="1440"/>
      </w:pPr>
      <w:rPr>
        <w:rFonts w:cs="Times New Roman"/>
        <w:color w:val="00000A"/>
      </w:rPr>
    </w:lvl>
    <w:lvl w:ilvl="7">
      <w:start w:val="1"/>
      <w:numFmt w:val="decimal"/>
      <w:lvlText w:val="%1.%2.%3.%4.%5.%6.%7.%8."/>
      <w:lvlJc w:val="left"/>
      <w:pPr>
        <w:tabs>
          <w:tab w:val="num" w:pos="0"/>
        </w:tabs>
        <w:ind w:left="1440" w:hanging="1440"/>
      </w:pPr>
      <w:rPr>
        <w:rFonts w:cs="Times New Roman"/>
        <w:color w:val="00000A"/>
      </w:rPr>
    </w:lvl>
    <w:lvl w:ilvl="8">
      <w:start w:val="1"/>
      <w:numFmt w:val="decimal"/>
      <w:lvlText w:val="%1.%2.%3.%4.%5.%6.%7.%8.%9."/>
      <w:lvlJc w:val="left"/>
      <w:pPr>
        <w:tabs>
          <w:tab w:val="num" w:pos="0"/>
        </w:tabs>
        <w:ind w:left="1800" w:hanging="1800"/>
      </w:pPr>
      <w:rPr>
        <w:rFonts w:cs="Times New Roman"/>
        <w:color w:val="00000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AD0"/>
    <w:rsid w:val="00067324"/>
    <w:rsid w:val="00070632"/>
    <w:rsid w:val="000768DF"/>
    <w:rsid w:val="000869F2"/>
    <w:rsid w:val="0009087B"/>
    <w:rsid w:val="000B1BEF"/>
    <w:rsid w:val="000F1E85"/>
    <w:rsid w:val="0015646B"/>
    <w:rsid w:val="001677A1"/>
    <w:rsid w:val="001746C7"/>
    <w:rsid w:val="0019086A"/>
    <w:rsid w:val="001B0556"/>
    <w:rsid w:val="001C1B47"/>
    <w:rsid w:val="001C292C"/>
    <w:rsid w:val="001D671C"/>
    <w:rsid w:val="001E1697"/>
    <w:rsid w:val="001E70D9"/>
    <w:rsid w:val="001E720A"/>
    <w:rsid w:val="002015E8"/>
    <w:rsid w:val="00212FCA"/>
    <w:rsid w:val="00233219"/>
    <w:rsid w:val="00271F27"/>
    <w:rsid w:val="0029175B"/>
    <w:rsid w:val="00291E59"/>
    <w:rsid w:val="002C6138"/>
    <w:rsid w:val="002D7130"/>
    <w:rsid w:val="002F700F"/>
    <w:rsid w:val="0031234C"/>
    <w:rsid w:val="003172EE"/>
    <w:rsid w:val="00336452"/>
    <w:rsid w:val="00347620"/>
    <w:rsid w:val="00347E64"/>
    <w:rsid w:val="003607CC"/>
    <w:rsid w:val="00362E94"/>
    <w:rsid w:val="00364C31"/>
    <w:rsid w:val="003905BE"/>
    <w:rsid w:val="00397C23"/>
    <w:rsid w:val="003A0756"/>
    <w:rsid w:val="003B6B81"/>
    <w:rsid w:val="003D488E"/>
    <w:rsid w:val="00432064"/>
    <w:rsid w:val="0043503F"/>
    <w:rsid w:val="00483F74"/>
    <w:rsid w:val="00485ABB"/>
    <w:rsid w:val="00486791"/>
    <w:rsid w:val="00491827"/>
    <w:rsid w:val="004B0337"/>
    <w:rsid w:val="004C53BC"/>
    <w:rsid w:val="004D6121"/>
    <w:rsid w:val="004E593E"/>
    <w:rsid w:val="00516AD0"/>
    <w:rsid w:val="005270B9"/>
    <w:rsid w:val="00534D5C"/>
    <w:rsid w:val="00550F0B"/>
    <w:rsid w:val="00565DE5"/>
    <w:rsid w:val="00571EE6"/>
    <w:rsid w:val="00584D5A"/>
    <w:rsid w:val="005978CC"/>
    <w:rsid w:val="005D0A6B"/>
    <w:rsid w:val="005E1059"/>
    <w:rsid w:val="005F1630"/>
    <w:rsid w:val="005F7BB1"/>
    <w:rsid w:val="006016A9"/>
    <w:rsid w:val="00622E7F"/>
    <w:rsid w:val="00636C77"/>
    <w:rsid w:val="006429B5"/>
    <w:rsid w:val="006542D9"/>
    <w:rsid w:val="00655D94"/>
    <w:rsid w:val="006672CB"/>
    <w:rsid w:val="00695E51"/>
    <w:rsid w:val="006A6AA0"/>
    <w:rsid w:val="006E290A"/>
    <w:rsid w:val="006F1AF5"/>
    <w:rsid w:val="00720E47"/>
    <w:rsid w:val="00730941"/>
    <w:rsid w:val="0073183B"/>
    <w:rsid w:val="0073396E"/>
    <w:rsid w:val="00742ECB"/>
    <w:rsid w:val="00743924"/>
    <w:rsid w:val="0075245D"/>
    <w:rsid w:val="0076103B"/>
    <w:rsid w:val="007B194F"/>
    <w:rsid w:val="007C6FFF"/>
    <w:rsid w:val="007D04C3"/>
    <w:rsid w:val="007E03B0"/>
    <w:rsid w:val="008046B3"/>
    <w:rsid w:val="008117E9"/>
    <w:rsid w:val="00815071"/>
    <w:rsid w:val="00815686"/>
    <w:rsid w:val="008856F5"/>
    <w:rsid w:val="008A6074"/>
    <w:rsid w:val="008A655E"/>
    <w:rsid w:val="008C3D97"/>
    <w:rsid w:val="008E256B"/>
    <w:rsid w:val="00930172"/>
    <w:rsid w:val="00935423"/>
    <w:rsid w:val="009415D4"/>
    <w:rsid w:val="00962706"/>
    <w:rsid w:val="00977B04"/>
    <w:rsid w:val="009801C7"/>
    <w:rsid w:val="00986295"/>
    <w:rsid w:val="0099026C"/>
    <w:rsid w:val="009B27F5"/>
    <w:rsid w:val="009F52FE"/>
    <w:rsid w:val="00A0048F"/>
    <w:rsid w:val="00A156F9"/>
    <w:rsid w:val="00A26ECD"/>
    <w:rsid w:val="00A707AD"/>
    <w:rsid w:val="00A83FB7"/>
    <w:rsid w:val="00A957AE"/>
    <w:rsid w:val="00AA2537"/>
    <w:rsid w:val="00B5326F"/>
    <w:rsid w:val="00B55737"/>
    <w:rsid w:val="00B61605"/>
    <w:rsid w:val="00B74F1E"/>
    <w:rsid w:val="00B75197"/>
    <w:rsid w:val="00BB79A2"/>
    <w:rsid w:val="00BC68F4"/>
    <w:rsid w:val="00BD6184"/>
    <w:rsid w:val="00BE0EED"/>
    <w:rsid w:val="00C06D83"/>
    <w:rsid w:val="00C578CF"/>
    <w:rsid w:val="00C81E92"/>
    <w:rsid w:val="00CA1256"/>
    <w:rsid w:val="00D0182D"/>
    <w:rsid w:val="00D074A6"/>
    <w:rsid w:val="00D114A4"/>
    <w:rsid w:val="00D2033E"/>
    <w:rsid w:val="00D26C73"/>
    <w:rsid w:val="00D542C5"/>
    <w:rsid w:val="00DA316C"/>
    <w:rsid w:val="00DE7C53"/>
    <w:rsid w:val="00E0735B"/>
    <w:rsid w:val="00E15629"/>
    <w:rsid w:val="00E25B2B"/>
    <w:rsid w:val="00E513DF"/>
    <w:rsid w:val="00E56FF1"/>
    <w:rsid w:val="00E91AD9"/>
    <w:rsid w:val="00E94476"/>
    <w:rsid w:val="00EE3065"/>
    <w:rsid w:val="00EE64D5"/>
    <w:rsid w:val="00F242F0"/>
    <w:rsid w:val="00F27334"/>
    <w:rsid w:val="00F43119"/>
    <w:rsid w:val="00F90925"/>
    <w:rsid w:val="00FA2AE3"/>
    <w:rsid w:val="00FD0027"/>
    <w:rsid w:val="00FE5CCB"/>
    <w:rsid w:val="00FE62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2F0"/>
    <w:pPr>
      <w:spacing w:after="200" w:line="276" w:lineRule="auto"/>
    </w:pPr>
    <w:rPr>
      <w:rFonts w:cs="Calibri"/>
      <w:sz w:val="22"/>
      <w:szCs w:val="22"/>
      <w:lang w:eastAsia="en-US"/>
    </w:rPr>
  </w:style>
  <w:style w:type="paragraph" w:styleId="3">
    <w:name w:val="heading 3"/>
    <w:basedOn w:val="a"/>
    <w:next w:val="a"/>
    <w:link w:val="30"/>
    <w:uiPriority w:val="99"/>
    <w:qFormat/>
    <w:rsid w:val="00B75197"/>
    <w:pPr>
      <w:keepNext/>
      <w:tabs>
        <w:tab w:val="num" w:pos="312"/>
      </w:tabs>
      <w:spacing w:before="240" w:after="60" w:line="240" w:lineRule="auto"/>
      <w:ind w:left="142"/>
      <w:jc w:val="both"/>
      <w:outlineLvl w:val="2"/>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B75197"/>
    <w:rPr>
      <w:rFonts w:ascii="Arial" w:hAnsi="Arial" w:cs="Arial"/>
      <w:b/>
      <w:bCs/>
      <w:sz w:val="24"/>
      <w:szCs w:val="24"/>
      <w:lang w:eastAsia="ru-RU"/>
    </w:rPr>
  </w:style>
  <w:style w:type="paragraph" w:styleId="a3">
    <w:name w:val="No Spacing"/>
    <w:uiPriority w:val="99"/>
    <w:qFormat/>
    <w:rsid w:val="00516AD0"/>
    <w:rPr>
      <w:rFonts w:cs="Calibri"/>
      <w:sz w:val="22"/>
      <w:szCs w:val="22"/>
      <w:lang w:eastAsia="en-US"/>
    </w:rPr>
  </w:style>
  <w:style w:type="table" w:styleId="a4">
    <w:name w:val="Table Grid"/>
    <w:basedOn w:val="a1"/>
    <w:uiPriority w:val="99"/>
    <w:rsid w:val="00F9092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9902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99026C"/>
    <w:rPr>
      <w:rFonts w:ascii="Tahoma" w:hAnsi="Tahoma" w:cs="Tahoma"/>
      <w:sz w:val="16"/>
      <w:szCs w:val="16"/>
    </w:rPr>
  </w:style>
  <w:style w:type="paragraph" w:customStyle="1" w:styleId="ConsNormal">
    <w:name w:val="ConsNormal"/>
    <w:link w:val="ConsNormal0"/>
    <w:uiPriority w:val="99"/>
    <w:rsid w:val="008117E9"/>
    <w:pPr>
      <w:widowControl w:val="0"/>
      <w:autoSpaceDE w:val="0"/>
      <w:autoSpaceDN w:val="0"/>
      <w:adjustRightInd w:val="0"/>
      <w:ind w:firstLine="720"/>
    </w:pPr>
    <w:rPr>
      <w:rFonts w:ascii="Arial" w:hAnsi="Arial"/>
      <w:sz w:val="22"/>
      <w:szCs w:val="22"/>
    </w:rPr>
  </w:style>
  <w:style w:type="character" w:customStyle="1" w:styleId="ConsNormal0">
    <w:name w:val="ConsNormal Знак"/>
    <w:link w:val="ConsNormal"/>
    <w:uiPriority w:val="99"/>
    <w:locked/>
    <w:rsid w:val="008117E9"/>
    <w:rPr>
      <w:rFonts w:ascii="Arial" w:hAnsi="Arial"/>
      <w:sz w:val="22"/>
      <w:szCs w:val="22"/>
      <w:lang w:eastAsia="ru-RU" w:bidi="ar-SA"/>
    </w:rPr>
  </w:style>
  <w:style w:type="paragraph" w:customStyle="1" w:styleId="ConsNonformat">
    <w:name w:val="ConsNonformat"/>
    <w:uiPriority w:val="99"/>
    <w:rsid w:val="00362E94"/>
    <w:pPr>
      <w:widowControl w:val="0"/>
      <w:autoSpaceDE w:val="0"/>
      <w:autoSpaceDN w:val="0"/>
      <w:adjustRightInd w:val="0"/>
    </w:pPr>
    <w:rPr>
      <w:rFonts w:ascii="Courier New" w:eastAsia="Times New Roman" w:hAnsi="Courier New" w:cs="Courier New"/>
    </w:rPr>
  </w:style>
  <w:style w:type="character" w:styleId="a7">
    <w:name w:val="FollowedHyperlink"/>
    <w:basedOn w:val="a0"/>
    <w:uiPriority w:val="99"/>
    <w:rsid w:val="00362E94"/>
    <w:rPr>
      <w:rFonts w:cs="Times New Roman"/>
      <w:color w:val="800000"/>
      <w:u w:val="single"/>
    </w:rPr>
  </w:style>
  <w:style w:type="character" w:customStyle="1" w:styleId="2">
    <w:name w:val="Основной текст (2)"/>
    <w:uiPriority w:val="99"/>
    <w:rsid w:val="003607CC"/>
    <w:rPr>
      <w:rFonts w:ascii="Times New Roman" w:hAnsi="Times New Roman"/>
      <w:color w:val="000000"/>
      <w:spacing w:val="0"/>
      <w:w w:val="100"/>
      <w:position w:val="0"/>
      <w:sz w:val="24"/>
      <w:u w:val="none"/>
      <w:vertAlign w:val="baseline"/>
      <w:lang w:val="ru-RU" w:eastAsia="ru-RU"/>
    </w:rPr>
  </w:style>
  <w:style w:type="paragraph" w:customStyle="1" w:styleId="1">
    <w:name w:val="Абзац списка1"/>
    <w:basedOn w:val="a"/>
    <w:uiPriority w:val="99"/>
    <w:rsid w:val="003607CC"/>
    <w:pPr>
      <w:suppressAutoHyphens/>
      <w:ind w:left="720"/>
    </w:pPr>
    <w:rPr>
      <w:rFonts w:eastAsia="SimSun"/>
      <w:kern w:val="1"/>
      <w:lang w:eastAsia="ar-SA"/>
    </w:rPr>
  </w:style>
  <w:style w:type="character" w:customStyle="1" w:styleId="apple-converted-space">
    <w:name w:val="apple-converted-space"/>
    <w:basedOn w:val="a0"/>
    <w:uiPriority w:val="99"/>
    <w:rsid w:val="005F7BB1"/>
    <w:rPr>
      <w:rFonts w:cs="Times New Roman"/>
    </w:rPr>
  </w:style>
  <w:style w:type="paragraph" w:styleId="a8">
    <w:name w:val="Normal (Web)"/>
    <w:basedOn w:val="a"/>
    <w:uiPriority w:val="99"/>
    <w:semiHidden/>
    <w:rsid w:val="005F7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233219"/>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85620354">
      <w:marLeft w:val="0"/>
      <w:marRight w:val="0"/>
      <w:marTop w:val="0"/>
      <w:marBottom w:val="0"/>
      <w:divBdr>
        <w:top w:val="none" w:sz="0" w:space="0" w:color="auto"/>
        <w:left w:val="none" w:sz="0" w:space="0" w:color="auto"/>
        <w:bottom w:val="none" w:sz="0" w:space="0" w:color="auto"/>
        <w:right w:val="none" w:sz="0" w:space="0" w:color="auto"/>
      </w:divBdr>
    </w:div>
    <w:div w:id="1985620355">
      <w:marLeft w:val="0"/>
      <w:marRight w:val="0"/>
      <w:marTop w:val="0"/>
      <w:marBottom w:val="0"/>
      <w:divBdr>
        <w:top w:val="none" w:sz="0" w:space="0" w:color="auto"/>
        <w:left w:val="none" w:sz="0" w:space="0" w:color="auto"/>
        <w:bottom w:val="none" w:sz="0" w:space="0" w:color="auto"/>
        <w:right w:val="none" w:sz="0" w:space="0" w:color="auto"/>
      </w:divBdr>
    </w:div>
    <w:div w:id="1985620356">
      <w:marLeft w:val="0"/>
      <w:marRight w:val="0"/>
      <w:marTop w:val="0"/>
      <w:marBottom w:val="0"/>
      <w:divBdr>
        <w:top w:val="none" w:sz="0" w:space="0" w:color="auto"/>
        <w:left w:val="none" w:sz="0" w:space="0" w:color="auto"/>
        <w:bottom w:val="none" w:sz="0" w:space="0" w:color="auto"/>
        <w:right w:val="none" w:sz="0" w:space="0" w:color="auto"/>
      </w:divBdr>
    </w:div>
    <w:div w:id="1985620357">
      <w:marLeft w:val="0"/>
      <w:marRight w:val="0"/>
      <w:marTop w:val="0"/>
      <w:marBottom w:val="0"/>
      <w:divBdr>
        <w:top w:val="none" w:sz="0" w:space="0" w:color="auto"/>
        <w:left w:val="none" w:sz="0" w:space="0" w:color="auto"/>
        <w:bottom w:val="none" w:sz="0" w:space="0" w:color="auto"/>
        <w:right w:val="none" w:sz="0" w:space="0" w:color="auto"/>
      </w:divBdr>
    </w:div>
    <w:div w:id="1985620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2823</Words>
  <Characters>16093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ОБЪЯВЛЕНИЕ</vt:lpstr>
    </vt:vector>
  </TitlesOfParts>
  <Company>RePack by SPecialiST</Company>
  <LinksUpToDate>false</LinksUpToDate>
  <CharactersWithSpaces>18879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dc:title>
  <dc:subject/>
  <dc:creator>Админ</dc:creator>
  <cp:keywords/>
  <dc:description/>
  <cp:lastModifiedBy>Емельяновский .С.С</cp:lastModifiedBy>
  <cp:revision>21</cp:revision>
  <cp:lastPrinted>2016-07-23T05:26:00Z</cp:lastPrinted>
  <dcterms:created xsi:type="dcterms:W3CDTF">2016-07-23T05:11:00Z</dcterms:created>
  <dcterms:modified xsi:type="dcterms:W3CDTF">2016-09-06T11:43:00Z</dcterms:modified>
</cp:coreProperties>
</file>